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47123" w:rsidRDefault="00B47123" w:rsidP="00B4712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47123" w:rsidRDefault="00BB6331" w:rsidP="00BB6331">
      <w:pPr>
        <w:rPr>
          <w:rFonts w:hint="eastAsia"/>
        </w:rPr>
      </w:pPr>
    </w:p>
    <w:p w:rsidR="001B1F6D" w:rsidRDefault="001B1F6D" w:rsidP="001B1F6D">
      <w:pPr>
        <w:rPr>
          <w:rFonts w:hint="eastAsia"/>
        </w:rPr>
      </w:pPr>
      <w:r>
        <w:rPr>
          <w:rFonts w:hint="eastAsia"/>
        </w:rPr>
        <w:t>（外務員に対する監督上の処分）</w:t>
      </w:r>
    </w:p>
    <w:p w:rsidR="001B1F6D" w:rsidRDefault="001B1F6D" w:rsidP="003657F0">
      <w:pPr>
        <w:ind w:left="178" w:hangingChars="85" w:hanging="178"/>
        <w:rPr>
          <w:rFonts w:hint="eastAsia"/>
        </w:rPr>
      </w:pPr>
      <w:r>
        <w:rPr>
          <w:rFonts w:hint="eastAsia"/>
        </w:rPr>
        <w:t>第六十四条の五　内閣総理大臣は、登録を受けている外務員が次の各号のいずれかに該当する場合においては、その登録を取り消し、又は二年以内の期間を定めてその職務の停止を命ずることができる。</w:t>
      </w:r>
    </w:p>
    <w:p w:rsidR="001B1F6D" w:rsidRDefault="001B1F6D" w:rsidP="003657F0">
      <w:pPr>
        <w:ind w:leftChars="86" w:left="359" w:hangingChars="85" w:hanging="178"/>
        <w:rPr>
          <w:rFonts w:hint="eastAsia"/>
        </w:rPr>
      </w:pPr>
      <w:r>
        <w:rPr>
          <w:rFonts w:hint="eastAsia"/>
        </w:rPr>
        <w:t>一　第二十九条の四第一項第二号イからトまでのいずれかに該当することとなつたとき、又は登録の当時既に第六十四条の二第一項各号のいずれかに該当していたことが判明したとき。</w:t>
      </w:r>
    </w:p>
    <w:p w:rsidR="001B1F6D" w:rsidRDefault="001B1F6D" w:rsidP="003657F0">
      <w:pPr>
        <w:ind w:leftChars="86" w:left="359" w:hangingChars="85" w:hanging="178"/>
        <w:rPr>
          <w:rFonts w:hint="eastAsia"/>
        </w:rPr>
      </w:pPr>
      <w:r>
        <w:rPr>
          <w:rFonts w:hint="eastAsia"/>
        </w:rPr>
        <w:t>二　金融商品取引業（登録金融機関にあつては、登録金融機関業務）のうち第六十四条第一項各号に掲げる行為を行う業務又はこれに付随する業務に関し法令に違反したとき、その他外務員の職務に関して著しく不適当な行為をしたと認められるとき。</w:t>
      </w:r>
    </w:p>
    <w:p w:rsidR="001B1F6D" w:rsidRDefault="001B1F6D" w:rsidP="003657F0">
      <w:pPr>
        <w:ind w:leftChars="86" w:left="359" w:hangingChars="85" w:hanging="178"/>
        <w:rPr>
          <w:rFonts w:hint="eastAsia"/>
        </w:rPr>
      </w:pPr>
      <w:r>
        <w:rPr>
          <w:rFonts w:hint="eastAsia"/>
        </w:rPr>
        <w:t>三　過去五年間に次条第三号の規定により登録を抹消された場合において、当該登録を受けていた間の行為（当該過去五年間の行為に限る。）が前号に該当していたことが判明したとき。</w:t>
      </w:r>
    </w:p>
    <w:p w:rsidR="001B1F6D" w:rsidRDefault="001B1F6D" w:rsidP="003657F0">
      <w:pPr>
        <w:ind w:left="178" w:hangingChars="85" w:hanging="178"/>
        <w:rPr>
          <w:rFonts w:hint="eastAsia"/>
        </w:rPr>
      </w:pPr>
      <w:r>
        <w:rPr>
          <w:rFonts w:hint="eastAsia"/>
        </w:rPr>
        <w:t>２　内閣総理大臣は、前項の規定に基づいて処分をしようとするときは、行政手続法第十三条第一項の規定による意見陳述のための手続の区分にかかわらず、聴聞を行わなければならない。</w:t>
      </w:r>
    </w:p>
    <w:p w:rsidR="00BB6331" w:rsidRDefault="001B1F6D" w:rsidP="003657F0">
      <w:pPr>
        <w:ind w:left="178" w:hangingChars="85" w:hanging="178"/>
        <w:rPr>
          <w:rFonts w:hint="eastAsia"/>
        </w:rPr>
      </w:pPr>
      <w:r>
        <w:rPr>
          <w:rFonts w:hint="eastAsia"/>
        </w:rPr>
        <w:t>３　内閣総理大臣は、第一項の規定に基づいて処分をすることとしたときは、書面により、その旨を登録申請者に通知しなければならない。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23364">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23364">
        <w:rPr>
          <w:rFonts w:hint="eastAsia"/>
        </w:rPr>
        <w:t>（改正なし）</w:t>
      </w:r>
    </w:p>
    <w:p w:rsidR="00F23364" w:rsidRDefault="00F23364" w:rsidP="00F2336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57F0">
        <w:tab/>
      </w:r>
      <w:r w:rsidR="003657F0">
        <w:rPr>
          <w:rFonts w:hint="eastAsia"/>
        </w:rPr>
        <w:t>（改正なし）</w:t>
      </w:r>
    </w:p>
    <w:p w:rsidR="00D30FD1" w:rsidRDefault="00BB6331" w:rsidP="00D30F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30FD1" w:rsidRDefault="00D30FD1" w:rsidP="00D30FD1"/>
    <w:p w:rsidR="00D30FD1" w:rsidRDefault="00D30FD1" w:rsidP="00D30FD1">
      <w:r>
        <w:rPr>
          <w:rFonts w:hint="eastAsia"/>
        </w:rPr>
        <w:lastRenderedPageBreak/>
        <w:t>（改正後）</w:t>
      </w:r>
    </w:p>
    <w:p w:rsidR="00D30FD1" w:rsidRPr="00D30FD1" w:rsidRDefault="00D30FD1" w:rsidP="00D30FD1">
      <w:pPr>
        <w:rPr>
          <w:rFonts w:hint="eastAsia"/>
          <w:u w:val="single" w:color="FF0000"/>
        </w:rPr>
      </w:pPr>
      <w:r w:rsidRPr="00D30FD1">
        <w:rPr>
          <w:rFonts w:hint="eastAsia"/>
          <w:u w:val="single" w:color="FF0000"/>
        </w:rPr>
        <w:t>（外務員に対する監督上の処分）</w:t>
      </w:r>
    </w:p>
    <w:p w:rsidR="00D30FD1" w:rsidRDefault="00D30FD1" w:rsidP="00D30FD1">
      <w:pPr>
        <w:ind w:left="178" w:hangingChars="85" w:hanging="178"/>
        <w:rPr>
          <w:rFonts w:hint="eastAsia"/>
        </w:rPr>
      </w:pPr>
      <w:r>
        <w:rPr>
          <w:rFonts w:hint="eastAsia"/>
        </w:rPr>
        <w:t>第六十四条の五　内閣総理大臣は、登録を受けている外務員が次の各号のいずれかに該当する場合においては、その登録を取り消し、又は二年以内の期間を定めてその職務の停止を命ずることができる。</w:t>
      </w:r>
    </w:p>
    <w:p w:rsidR="00D30FD1" w:rsidRDefault="00D30FD1" w:rsidP="00D30FD1">
      <w:pPr>
        <w:ind w:leftChars="86" w:left="359" w:hangingChars="85" w:hanging="178"/>
        <w:rPr>
          <w:rFonts w:hint="eastAsia"/>
        </w:rPr>
      </w:pPr>
      <w:r>
        <w:rPr>
          <w:rFonts w:hint="eastAsia"/>
        </w:rPr>
        <w:t>一　第二十九条の四第一項</w:t>
      </w:r>
      <w:r w:rsidRPr="00D30FD1">
        <w:rPr>
          <w:rFonts w:hint="eastAsia"/>
          <w:u w:val="single" w:color="FF0000"/>
        </w:rPr>
        <w:t>第二号</w:t>
      </w:r>
      <w:r>
        <w:rPr>
          <w:rFonts w:hint="eastAsia"/>
        </w:rPr>
        <w:t>イからトまでのいずれかに該当することとなつたとき、又は登録の</w:t>
      </w:r>
      <w:r w:rsidRPr="00D30FD1">
        <w:rPr>
          <w:rFonts w:hint="eastAsia"/>
          <w:u w:val="single" w:color="FF0000"/>
        </w:rPr>
        <w:t>当時既に</w:t>
      </w:r>
      <w:r>
        <w:rPr>
          <w:rFonts w:hint="eastAsia"/>
        </w:rPr>
        <w:t>第六十四条の二第一項各号のいずれかに該当していたことが判明したとき。</w:t>
      </w:r>
    </w:p>
    <w:p w:rsidR="00D30FD1" w:rsidRDefault="00D30FD1" w:rsidP="00D30FD1">
      <w:pPr>
        <w:ind w:leftChars="86" w:left="359" w:hangingChars="85" w:hanging="178"/>
        <w:rPr>
          <w:rFonts w:hint="eastAsia"/>
        </w:rPr>
      </w:pPr>
      <w:r>
        <w:rPr>
          <w:rFonts w:hint="eastAsia"/>
        </w:rPr>
        <w:t xml:space="preserve">二　</w:t>
      </w:r>
      <w:r w:rsidRPr="00D30FD1">
        <w:rPr>
          <w:rFonts w:hint="eastAsia"/>
          <w:u w:val="single" w:color="FF0000"/>
        </w:rPr>
        <w:t>金融商品取引業（登録金融機関にあつては、登録金融機関業務）のうち第六十四条第一項各号に掲げる行為を行う業務</w:t>
      </w:r>
      <w:r>
        <w:rPr>
          <w:rFonts w:hint="eastAsia"/>
        </w:rPr>
        <w:t>又はこれに付随する業務に関し法令に違反したとき、その他外務員の職務に関して著しく不適当な行為をしたと認められるとき。</w:t>
      </w:r>
    </w:p>
    <w:p w:rsidR="00D30FD1" w:rsidRDefault="00D30FD1" w:rsidP="00D30FD1">
      <w:pPr>
        <w:ind w:leftChars="86" w:left="359" w:hangingChars="85" w:hanging="178"/>
        <w:rPr>
          <w:rFonts w:hint="eastAsia"/>
        </w:rPr>
      </w:pPr>
      <w:r>
        <w:rPr>
          <w:rFonts w:hint="eastAsia"/>
        </w:rPr>
        <w:t>三　過去五年間に次条</w:t>
      </w:r>
      <w:r w:rsidRPr="00D30FD1">
        <w:rPr>
          <w:rFonts w:hint="eastAsia"/>
          <w:u w:val="single" w:color="FF0000"/>
        </w:rPr>
        <w:t>第三号</w:t>
      </w:r>
      <w:r>
        <w:rPr>
          <w:rFonts w:hint="eastAsia"/>
        </w:rPr>
        <w:t>の規定により登録を抹消された場合において、当該登録を受けていた間の行為（当該過去五年間の行為に限る。）が前号に該当していたことが判明したとき。</w:t>
      </w:r>
    </w:p>
    <w:p w:rsidR="00D30FD1" w:rsidRPr="00D30FD1" w:rsidRDefault="00D30FD1" w:rsidP="00D30FD1">
      <w:pPr>
        <w:ind w:left="178" w:hangingChars="85" w:hanging="178"/>
        <w:rPr>
          <w:rFonts w:hint="eastAsia"/>
          <w:u w:val="single" w:color="FF0000"/>
        </w:rPr>
      </w:pPr>
      <w:r w:rsidRPr="00D30FD1">
        <w:rPr>
          <w:rFonts w:hint="eastAsia"/>
          <w:u w:val="single" w:color="FF0000"/>
        </w:rPr>
        <w:t>２　内閣総理大臣は、前項の規定に基づいて処分をしようとするときは、行政手続法第十三条第一項の規定による意見陳述のための手続の区分にかかわらず、聴聞を行わなければならない。</w:t>
      </w:r>
    </w:p>
    <w:p w:rsidR="00D30FD1" w:rsidRPr="00D30FD1" w:rsidRDefault="00D30FD1" w:rsidP="00D30FD1">
      <w:pPr>
        <w:ind w:left="178" w:hangingChars="85" w:hanging="178"/>
        <w:rPr>
          <w:rFonts w:hint="eastAsia"/>
          <w:u w:val="single" w:color="FF0000"/>
        </w:rPr>
      </w:pPr>
      <w:r w:rsidRPr="00D30FD1">
        <w:rPr>
          <w:rFonts w:hint="eastAsia"/>
          <w:u w:val="single" w:color="FF0000"/>
        </w:rPr>
        <w:t>３　内閣総理大臣は、第一項の規定に基づいて処分をすることとしたときは、書面により、その旨を登録申請者に通知しなければならない。</w:t>
      </w:r>
    </w:p>
    <w:p w:rsidR="00D30FD1" w:rsidRPr="00D30FD1" w:rsidRDefault="00D30FD1" w:rsidP="00D30FD1">
      <w:pPr>
        <w:ind w:left="178" w:hangingChars="85" w:hanging="178"/>
      </w:pPr>
    </w:p>
    <w:p w:rsidR="00D30FD1" w:rsidRDefault="00D30FD1" w:rsidP="00D30FD1">
      <w:pPr>
        <w:ind w:left="178" w:hangingChars="85" w:hanging="178"/>
      </w:pPr>
      <w:r>
        <w:rPr>
          <w:rFonts w:hint="eastAsia"/>
        </w:rPr>
        <w:t>（改正前）</w:t>
      </w:r>
    </w:p>
    <w:p w:rsidR="00D30FD1" w:rsidRDefault="00D30FD1" w:rsidP="00D30FD1">
      <w:pPr>
        <w:rPr>
          <w:u w:val="single" w:color="FF0000"/>
        </w:rPr>
      </w:pPr>
      <w:r>
        <w:rPr>
          <w:rFonts w:hint="eastAsia"/>
          <w:u w:val="single" w:color="FF0000"/>
        </w:rPr>
        <w:t>（新設）</w:t>
      </w:r>
    </w:p>
    <w:p w:rsidR="00D30FD1" w:rsidRPr="0002707B" w:rsidRDefault="00D30FD1" w:rsidP="00D30FD1">
      <w:pPr>
        <w:ind w:left="178" w:hangingChars="85" w:hanging="178"/>
        <w:rPr>
          <w:rFonts w:hint="eastAsia"/>
        </w:rPr>
      </w:pPr>
      <w:r w:rsidRPr="008C5042">
        <w:rPr>
          <w:rFonts w:hint="eastAsia"/>
        </w:rPr>
        <w:t xml:space="preserve">第六十四条の五　</w:t>
      </w:r>
      <w:r w:rsidRPr="0002707B">
        <w:rPr>
          <w:rFonts w:hint="eastAsia"/>
        </w:rPr>
        <w:t>内閣総理大臣は、登録を受けている外務員が次の各号のいずれかに該当する場合においては、その登録を取り消し、又は二年以内の期間を定めてその職務の停止を命ずることができる。</w:t>
      </w:r>
    </w:p>
    <w:p w:rsidR="00D30FD1" w:rsidRPr="00D30FD1" w:rsidRDefault="00D30FD1" w:rsidP="00D30FD1">
      <w:pPr>
        <w:ind w:leftChars="86" w:left="359" w:hangingChars="85" w:hanging="178"/>
        <w:rPr>
          <w:rFonts w:hint="eastAsia"/>
        </w:rPr>
      </w:pPr>
      <w:r w:rsidRPr="0002707B">
        <w:rPr>
          <w:rFonts w:hint="eastAsia"/>
        </w:rPr>
        <w:t xml:space="preserve">一　</w:t>
      </w:r>
      <w:r w:rsidRPr="00D30FD1">
        <w:rPr>
          <w:rFonts w:hint="eastAsia"/>
        </w:rPr>
        <w:t>第二十八条の四第一項</w:t>
      </w:r>
      <w:r w:rsidRPr="00D30FD1">
        <w:rPr>
          <w:rFonts w:hint="eastAsia"/>
          <w:u w:val="single" w:color="FF0000"/>
        </w:rPr>
        <w:t>第九号</w:t>
      </w:r>
      <w:r w:rsidRPr="00D30FD1">
        <w:rPr>
          <w:rFonts w:hint="eastAsia"/>
        </w:rPr>
        <w:t>イからトまでのいずれかに該当することとなつたとき、又は登録の</w:t>
      </w:r>
      <w:r w:rsidRPr="00D30FD1">
        <w:rPr>
          <w:rFonts w:hint="eastAsia"/>
          <w:u w:val="single" w:color="FF0000"/>
        </w:rPr>
        <w:t>当時</w:t>
      </w:r>
      <w:r w:rsidRPr="00D30FD1">
        <w:rPr>
          <w:rFonts w:hint="eastAsia"/>
        </w:rPr>
        <w:t>第六十四条の二第一項各号のいずれかに該当していたことが判明したとき。</w:t>
      </w:r>
    </w:p>
    <w:p w:rsidR="00D30FD1" w:rsidRPr="00D30FD1" w:rsidRDefault="00D30FD1" w:rsidP="00D30FD1">
      <w:pPr>
        <w:ind w:leftChars="86" w:left="359" w:hangingChars="85" w:hanging="178"/>
        <w:rPr>
          <w:rFonts w:hint="eastAsia"/>
        </w:rPr>
      </w:pPr>
      <w:r w:rsidRPr="00D30FD1">
        <w:rPr>
          <w:rFonts w:hint="eastAsia"/>
        </w:rPr>
        <w:t xml:space="preserve">二　</w:t>
      </w:r>
      <w:r w:rsidRPr="00D30FD1">
        <w:rPr>
          <w:rFonts w:hint="eastAsia"/>
          <w:u w:val="single" w:color="FF0000"/>
        </w:rPr>
        <w:t>証券業</w:t>
      </w:r>
      <w:r w:rsidRPr="00D30FD1">
        <w:rPr>
          <w:rFonts w:hint="eastAsia"/>
        </w:rPr>
        <w:t>又はこれに付随する業務に関し法令に違反したとき、その他外務員の職務に関して著しく不適当な行為をしたと認められるとき。</w:t>
      </w:r>
    </w:p>
    <w:p w:rsidR="00D30FD1" w:rsidRPr="00D30FD1" w:rsidRDefault="00D30FD1" w:rsidP="00D30FD1">
      <w:pPr>
        <w:ind w:leftChars="86" w:left="359" w:hangingChars="85" w:hanging="178"/>
        <w:rPr>
          <w:rFonts w:hint="eastAsia"/>
        </w:rPr>
      </w:pPr>
      <w:r w:rsidRPr="00D30FD1">
        <w:rPr>
          <w:rFonts w:hint="eastAsia"/>
        </w:rPr>
        <w:t>三　過去五年間に次条</w:t>
      </w:r>
      <w:r w:rsidRPr="00D30FD1">
        <w:rPr>
          <w:rFonts w:hint="eastAsia"/>
          <w:u w:val="single" w:color="FF0000"/>
        </w:rPr>
        <w:t>第三号（第六十五条の二第五項及び第六十六条の二十三において準用する場合を含む。）</w:t>
      </w:r>
      <w:r w:rsidRPr="00D30FD1">
        <w:rPr>
          <w:rFonts w:hint="eastAsia"/>
        </w:rPr>
        <w:t>の規定により登録を抹消された場合において、当該登録を受けていた間の行為（当該過去五年間の行為に限る。）が前号に該当していたことが判明したとき。</w:t>
      </w:r>
    </w:p>
    <w:p w:rsidR="00D30FD1" w:rsidRPr="00D30FD1" w:rsidRDefault="00D30FD1" w:rsidP="00D30FD1">
      <w:pPr>
        <w:ind w:left="178" w:hangingChars="85" w:hanging="178"/>
        <w:rPr>
          <w:rFonts w:hint="eastAsia"/>
          <w:u w:val="single" w:color="FF0000"/>
        </w:rPr>
      </w:pPr>
      <w:r w:rsidRPr="00D30FD1">
        <w:rPr>
          <w:rFonts w:hint="eastAsia"/>
          <w:u w:val="single" w:color="FF0000"/>
        </w:rPr>
        <w:t>②　第六十二条第二項及び第三項の規定は、前項の規定による処分をする場合について準用する。</w:t>
      </w:r>
    </w:p>
    <w:p w:rsidR="00D30FD1" w:rsidRPr="00D30FD1" w:rsidRDefault="00D30FD1" w:rsidP="00D30FD1"/>
    <w:p w:rsidR="003657F0" w:rsidRPr="00D30FD1" w:rsidRDefault="003657F0" w:rsidP="003657F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30FD1">
        <w:tab/>
      </w:r>
      <w:r w:rsidR="00D30FD1">
        <w:rPr>
          <w:rFonts w:hint="eastAsia"/>
        </w:rPr>
        <w:t>（改正なし）</w:t>
      </w:r>
    </w:p>
    <w:p w:rsidR="0002707B" w:rsidRDefault="00BB6331" w:rsidP="0002707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2707B" w:rsidRDefault="0002707B" w:rsidP="0002707B"/>
    <w:p w:rsidR="0002707B" w:rsidRDefault="0002707B" w:rsidP="0002707B">
      <w:r>
        <w:rPr>
          <w:rFonts w:hint="eastAsia"/>
        </w:rPr>
        <w:t>（改正後）</w:t>
      </w:r>
    </w:p>
    <w:p w:rsidR="0002707B" w:rsidRPr="0002707B" w:rsidRDefault="0002707B" w:rsidP="0002707B">
      <w:pPr>
        <w:ind w:left="178" w:hangingChars="85" w:hanging="178"/>
        <w:rPr>
          <w:rFonts w:hint="eastAsia"/>
        </w:rPr>
      </w:pPr>
      <w:r w:rsidRPr="008C5042">
        <w:rPr>
          <w:rFonts w:hint="eastAsia"/>
        </w:rPr>
        <w:t xml:space="preserve">第六十四条の五　</w:t>
      </w:r>
      <w:r w:rsidRPr="0002707B">
        <w:rPr>
          <w:rFonts w:hint="eastAsia"/>
        </w:rPr>
        <w:t>内閣総理大臣は、登録を受けている外務員が次の各号のいずれかに該当する場合においては、その登録を取り消し、又は二年以内の期間を定めてその職務の停止を命ずることができる。</w:t>
      </w:r>
    </w:p>
    <w:p w:rsidR="0002707B" w:rsidRPr="0002707B" w:rsidRDefault="0002707B" w:rsidP="0002707B">
      <w:pPr>
        <w:ind w:leftChars="86" w:left="359" w:hangingChars="85" w:hanging="178"/>
        <w:rPr>
          <w:rFonts w:hint="eastAsia"/>
        </w:rPr>
      </w:pPr>
      <w:r w:rsidRPr="0002707B">
        <w:rPr>
          <w:rFonts w:hint="eastAsia"/>
        </w:rPr>
        <w:t xml:space="preserve">一　</w:t>
      </w:r>
      <w:r w:rsidRPr="00702067">
        <w:rPr>
          <w:rFonts w:hint="eastAsia"/>
          <w:u w:val="single" w:color="FF0000"/>
        </w:rPr>
        <w:t>第二十八条の四第一項第九号イからトまで</w:t>
      </w:r>
      <w:r w:rsidRPr="0002707B">
        <w:rPr>
          <w:rFonts w:hint="eastAsia"/>
        </w:rPr>
        <w:t>のいずれかに該当することとなつたとき、又は登録の当時第六十四条の二第一項各号のいずれかに該当していたことが判明したとき。</w:t>
      </w:r>
    </w:p>
    <w:p w:rsidR="0002707B" w:rsidRDefault="0002707B" w:rsidP="0002707B">
      <w:pPr>
        <w:ind w:leftChars="86" w:left="359" w:hangingChars="85" w:hanging="178"/>
        <w:rPr>
          <w:rFonts w:hint="eastAsia"/>
        </w:rPr>
      </w:pPr>
      <w:r w:rsidRPr="0002707B">
        <w:rPr>
          <w:rFonts w:hint="eastAsia"/>
        </w:rPr>
        <w:t>二　証券業又はこれに付随する業務に関し法令に違反したとき、その他外務員の職務に関して著しく不適当な行為をしたと認められるとき。</w:t>
      </w:r>
    </w:p>
    <w:p w:rsidR="0002707B" w:rsidRPr="0002707B" w:rsidRDefault="0002707B" w:rsidP="0002707B">
      <w:pPr>
        <w:ind w:leftChars="86" w:left="359" w:hangingChars="85" w:hanging="178"/>
        <w:rPr>
          <w:rFonts w:hint="eastAsia"/>
        </w:rPr>
      </w:pPr>
      <w:r w:rsidRPr="00702067">
        <w:rPr>
          <w:rFonts w:hint="eastAsia"/>
          <w:u w:val="single" w:color="FF0000"/>
        </w:rPr>
        <w:t>三　過去五年間に次条第三号（第六十五条の二第五項及び第六十六条の二十三において準用する場合を含む。）の規定により登録を抹消された場合において、当該登録を受けていた間の行為（当該過去五年間の行為に限る。）が前号に該当していたことが判明したとき。</w:t>
      </w:r>
    </w:p>
    <w:p w:rsidR="0002707B" w:rsidRPr="0002707B" w:rsidRDefault="0002707B" w:rsidP="0002707B">
      <w:pPr>
        <w:ind w:left="178" w:hangingChars="85" w:hanging="178"/>
        <w:rPr>
          <w:rFonts w:hint="eastAsia"/>
        </w:rPr>
      </w:pPr>
      <w:r w:rsidRPr="0002707B">
        <w:rPr>
          <w:rFonts w:hint="eastAsia"/>
        </w:rPr>
        <w:t>②　第六十二条第二項及び第三項の規定は、前項の規定による処分をする場合について準用する。</w:t>
      </w:r>
    </w:p>
    <w:p w:rsidR="0002707B" w:rsidRPr="0002707B" w:rsidRDefault="0002707B" w:rsidP="0002707B">
      <w:pPr>
        <w:ind w:left="178" w:hangingChars="85" w:hanging="178"/>
      </w:pPr>
    </w:p>
    <w:p w:rsidR="0002707B" w:rsidRPr="0002707B" w:rsidRDefault="0002707B" w:rsidP="0002707B">
      <w:pPr>
        <w:ind w:left="178" w:hangingChars="85" w:hanging="178"/>
      </w:pPr>
      <w:r w:rsidRPr="0002707B">
        <w:rPr>
          <w:rFonts w:hint="eastAsia"/>
        </w:rPr>
        <w:lastRenderedPageBreak/>
        <w:t>（改正前）</w:t>
      </w:r>
    </w:p>
    <w:p w:rsidR="0002707B" w:rsidRPr="008C5042" w:rsidRDefault="0002707B" w:rsidP="0002707B">
      <w:pPr>
        <w:ind w:left="178" w:hangingChars="85" w:hanging="178"/>
        <w:rPr>
          <w:rFonts w:hint="eastAsia"/>
        </w:rPr>
      </w:pPr>
      <w:r w:rsidRPr="0002707B">
        <w:rPr>
          <w:rFonts w:hint="eastAsia"/>
        </w:rPr>
        <w:t>第六十四条の五　内閣総理大臣</w:t>
      </w:r>
      <w:r w:rsidRPr="008C5042">
        <w:rPr>
          <w:rFonts w:hint="eastAsia"/>
        </w:rPr>
        <w:t>は、登録を受けている外務員が次の各号のいずれかに該当する場合においては、その登録を取り消し、又は二年以内の期間を定めてその職務の停止を命ずることができる。</w:t>
      </w:r>
    </w:p>
    <w:p w:rsidR="0002707B" w:rsidRPr="008C5042" w:rsidRDefault="0002707B" w:rsidP="0002707B">
      <w:pPr>
        <w:ind w:leftChars="86" w:left="359" w:hangingChars="85" w:hanging="178"/>
        <w:rPr>
          <w:rFonts w:hint="eastAsia"/>
        </w:rPr>
      </w:pPr>
      <w:r w:rsidRPr="008C5042">
        <w:rPr>
          <w:rFonts w:hint="eastAsia"/>
        </w:rPr>
        <w:t xml:space="preserve">一　</w:t>
      </w:r>
      <w:r w:rsidRPr="0002707B">
        <w:rPr>
          <w:rFonts w:hint="eastAsia"/>
          <w:u w:val="single" w:color="FF0000"/>
        </w:rPr>
        <w:t>第二十八条の四第九号イからヘまで</w:t>
      </w:r>
      <w:r w:rsidRPr="008C5042">
        <w:rPr>
          <w:rFonts w:hint="eastAsia"/>
        </w:rPr>
        <w:t>のいずれかに該当することとなつたとき、又は登録の当時第六十四条の二第一項各号のいずれかに該当していたことが判明したとき。</w:t>
      </w:r>
    </w:p>
    <w:p w:rsidR="0002707B" w:rsidRPr="008C5042" w:rsidRDefault="0002707B" w:rsidP="0002707B">
      <w:pPr>
        <w:ind w:leftChars="86" w:left="359" w:hangingChars="85" w:hanging="178"/>
        <w:rPr>
          <w:rFonts w:hint="eastAsia"/>
        </w:rPr>
      </w:pPr>
      <w:r w:rsidRPr="008C5042">
        <w:rPr>
          <w:rFonts w:hint="eastAsia"/>
        </w:rPr>
        <w:t>二　証券業又はこれに付随する業務に関し法令に違反したとき、その他外務員の職務に関して著しく不適当な行為をしたと認められるとき。</w:t>
      </w:r>
    </w:p>
    <w:p w:rsidR="0002707B" w:rsidRDefault="0002707B" w:rsidP="0002707B">
      <w:pPr>
        <w:ind w:leftChars="85" w:left="178"/>
        <w:rPr>
          <w:u w:val="single" w:color="FF0000"/>
        </w:rPr>
      </w:pPr>
      <w:r>
        <w:rPr>
          <w:rFonts w:hint="eastAsia"/>
          <w:u w:val="single" w:color="FF0000"/>
        </w:rPr>
        <w:t>（三　新設）</w:t>
      </w:r>
    </w:p>
    <w:p w:rsidR="0002707B" w:rsidRPr="008C5042" w:rsidRDefault="0002707B" w:rsidP="0002707B">
      <w:pPr>
        <w:ind w:left="178" w:hangingChars="85" w:hanging="178"/>
        <w:rPr>
          <w:rFonts w:hint="eastAsia"/>
        </w:rPr>
      </w:pPr>
      <w:r w:rsidRPr="008C5042">
        <w:rPr>
          <w:rFonts w:hint="eastAsia"/>
        </w:rPr>
        <w:t>②　第六十二条第二項及び第三項の規定は、前項の規定による処分をする場合について準用する。</w:t>
      </w:r>
    </w:p>
    <w:p w:rsidR="0002707B" w:rsidRDefault="0002707B" w:rsidP="0002707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2707B">
        <w:tab/>
      </w:r>
      <w:r w:rsidR="0002707B">
        <w:rPr>
          <w:rFonts w:hint="eastAsia"/>
        </w:rPr>
        <w:t>（改正なし）</w:t>
      </w: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22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225</w:t>
      </w:r>
      <w:r w:rsidRPr="00F23364">
        <w:rPr>
          <w:rFonts w:hint="eastAsia"/>
          <w:u w:color="FF0000"/>
        </w:rPr>
        <w:t>号】</w:t>
      </w:r>
      <w:r w:rsidR="0002707B" w:rsidRPr="00F23364">
        <w:rPr>
          <w:u w:color="FF0000"/>
        </w:rPr>
        <w:tab/>
      </w:r>
      <w:r w:rsidR="0002707B" w:rsidRPr="00F23364">
        <w:rPr>
          <w:rFonts w:hint="eastAsia"/>
          <w:u w:color="FF0000"/>
        </w:rPr>
        <w:t>（改正なし）</w:t>
      </w:r>
    </w:p>
    <w:p w:rsidR="0073167F" w:rsidRPr="00F23364" w:rsidRDefault="00BB6331" w:rsidP="0073167F">
      <w:pPr>
        <w:rPr>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22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160</w:t>
      </w:r>
      <w:r w:rsidRPr="00F23364">
        <w:rPr>
          <w:rFonts w:hint="eastAsia"/>
          <w:u w:color="FF0000"/>
        </w:rPr>
        <w:t>号】</w:t>
      </w:r>
    </w:p>
    <w:p w:rsidR="0073167F" w:rsidRPr="00F23364" w:rsidRDefault="0073167F" w:rsidP="0073167F">
      <w:pPr>
        <w:rPr>
          <w:u w:color="FF0000"/>
        </w:rPr>
      </w:pPr>
    </w:p>
    <w:p w:rsidR="0073167F" w:rsidRPr="00F23364" w:rsidRDefault="0073167F" w:rsidP="0073167F">
      <w:pPr>
        <w:rPr>
          <w:u w:color="FF0000"/>
        </w:rPr>
      </w:pPr>
      <w:r w:rsidRPr="00F23364">
        <w:rPr>
          <w:rFonts w:hint="eastAsia"/>
          <w:u w:color="FF0000"/>
        </w:rPr>
        <w:t>（改正後）</w:t>
      </w:r>
    </w:p>
    <w:p w:rsidR="0073167F" w:rsidRPr="00F23364" w:rsidRDefault="0073167F" w:rsidP="0073167F">
      <w:pPr>
        <w:ind w:left="178" w:hangingChars="85" w:hanging="178"/>
        <w:rPr>
          <w:rFonts w:hint="eastAsia"/>
          <w:u w:color="FF0000"/>
        </w:rPr>
      </w:pPr>
      <w:r w:rsidRPr="00F23364">
        <w:rPr>
          <w:rFonts w:hint="eastAsia"/>
          <w:u w:color="FF0000"/>
        </w:rPr>
        <w:t xml:space="preserve">第六十四条の五　</w:t>
      </w:r>
      <w:r w:rsidRPr="00F23364">
        <w:rPr>
          <w:rFonts w:hint="eastAsia"/>
          <w:u w:val="single" w:color="FF0000"/>
        </w:rPr>
        <w:t>内閣総理大臣</w:t>
      </w:r>
      <w:r w:rsidRPr="00F23364">
        <w:rPr>
          <w:rFonts w:hint="eastAsia"/>
          <w:u w:color="FF0000"/>
        </w:rPr>
        <w:t>は、登録を受けている外務員が次の各号のいずれかに該当する場合においては、その登録を取り消し、又は二年以内の期間を定めてその職務の停止</w:t>
      </w:r>
      <w:r w:rsidRPr="00F23364">
        <w:rPr>
          <w:rFonts w:hint="eastAsia"/>
          <w:u w:color="FF0000"/>
        </w:rPr>
        <w:lastRenderedPageBreak/>
        <w:t>を命ずることができる。</w:t>
      </w:r>
    </w:p>
    <w:p w:rsidR="0073167F" w:rsidRPr="00F23364" w:rsidRDefault="0073167F" w:rsidP="0073167F">
      <w:pPr>
        <w:ind w:leftChars="86" w:left="359" w:hangingChars="85" w:hanging="178"/>
        <w:rPr>
          <w:rFonts w:hint="eastAsia"/>
          <w:u w:color="FF0000"/>
        </w:rPr>
      </w:pPr>
      <w:r w:rsidRPr="00F23364">
        <w:rPr>
          <w:rFonts w:hint="eastAsia"/>
          <w:u w:color="FF0000"/>
        </w:rPr>
        <w:t>一　第二十八条の四第九号イからヘまでのいずれかに該当することとなつたとき、又は登録の当時第六十四条の二第一項各号のいずれかに該当していたことが判明したとき。</w:t>
      </w:r>
    </w:p>
    <w:p w:rsidR="0073167F" w:rsidRPr="00F23364" w:rsidRDefault="0073167F" w:rsidP="0073167F">
      <w:pPr>
        <w:ind w:leftChars="86" w:left="359" w:hangingChars="85" w:hanging="178"/>
        <w:rPr>
          <w:rFonts w:hint="eastAsia"/>
          <w:u w:color="FF0000"/>
        </w:rPr>
      </w:pPr>
      <w:r w:rsidRPr="00F23364">
        <w:rPr>
          <w:rFonts w:hint="eastAsia"/>
          <w:u w:color="FF0000"/>
        </w:rPr>
        <w:t>二　証券業又はこれに付随する業務に関し法令に違反したとき、その他外務員の職務に関して著しく不適当な行為をしたと認められるとき。</w:t>
      </w:r>
    </w:p>
    <w:p w:rsidR="0073167F" w:rsidRPr="00F23364" w:rsidRDefault="0073167F" w:rsidP="0073167F">
      <w:pPr>
        <w:ind w:left="178" w:hangingChars="85" w:hanging="178"/>
        <w:rPr>
          <w:rFonts w:hint="eastAsia"/>
          <w:u w:color="FF0000"/>
        </w:rPr>
      </w:pPr>
      <w:r w:rsidRPr="00F23364">
        <w:rPr>
          <w:rFonts w:hint="eastAsia"/>
          <w:u w:color="FF0000"/>
        </w:rPr>
        <w:t>②　第六十二条第二項及び第三項の規定は、前項の規定による処分をする場合について準用する。</w:t>
      </w:r>
    </w:p>
    <w:p w:rsidR="0073167F" w:rsidRPr="00F23364" w:rsidRDefault="0073167F" w:rsidP="0073167F">
      <w:pPr>
        <w:ind w:left="178" w:hangingChars="85" w:hanging="178"/>
        <w:rPr>
          <w:u w:color="FF0000"/>
        </w:rPr>
      </w:pPr>
    </w:p>
    <w:p w:rsidR="0073167F" w:rsidRPr="00F23364" w:rsidRDefault="0073167F" w:rsidP="0073167F">
      <w:pPr>
        <w:ind w:left="178" w:hangingChars="85" w:hanging="178"/>
        <w:rPr>
          <w:u w:color="FF0000"/>
        </w:rPr>
      </w:pPr>
      <w:r w:rsidRPr="00F23364">
        <w:rPr>
          <w:rFonts w:hint="eastAsia"/>
          <w:u w:color="FF0000"/>
        </w:rPr>
        <w:t>（改正前）</w:t>
      </w:r>
    </w:p>
    <w:p w:rsidR="0073167F" w:rsidRPr="00F23364" w:rsidRDefault="0073167F" w:rsidP="0073167F">
      <w:pPr>
        <w:ind w:left="178" w:hangingChars="85" w:hanging="178"/>
        <w:rPr>
          <w:rFonts w:hint="eastAsia"/>
          <w:u w:color="FF0000"/>
        </w:rPr>
      </w:pPr>
      <w:r w:rsidRPr="00F23364">
        <w:rPr>
          <w:rFonts w:hint="eastAsia"/>
          <w:u w:color="FF0000"/>
        </w:rPr>
        <w:t xml:space="preserve">第六十四条の五　</w:t>
      </w:r>
      <w:r w:rsidRPr="00F23364">
        <w:rPr>
          <w:rFonts w:hint="eastAsia"/>
          <w:u w:val="single" w:color="FF0000"/>
        </w:rPr>
        <w:t>金融再生委員会</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73167F" w:rsidRPr="00F23364" w:rsidRDefault="0073167F" w:rsidP="0073167F">
      <w:pPr>
        <w:ind w:leftChars="86" w:left="359" w:hangingChars="85" w:hanging="178"/>
        <w:rPr>
          <w:rFonts w:hint="eastAsia"/>
          <w:u w:color="FF0000"/>
        </w:rPr>
      </w:pPr>
      <w:r w:rsidRPr="00F23364">
        <w:rPr>
          <w:rFonts w:hint="eastAsia"/>
          <w:u w:color="FF0000"/>
        </w:rPr>
        <w:t>一　第二十八条の四第九号イからヘまでのいずれかに該当することとなつたとき、又は登録の当時第六十四条の二第一項各号のいずれかに該当していたことが判明したとき。</w:t>
      </w:r>
    </w:p>
    <w:p w:rsidR="0073167F" w:rsidRPr="00F23364" w:rsidRDefault="0073167F" w:rsidP="0073167F">
      <w:pPr>
        <w:ind w:leftChars="86" w:left="359" w:hangingChars="85" w:hanging="178"/>
        <w:rPr>
          <w:rFonts w:hint="eastAsia"/>
          <w:u w:color="FF0000"/>
        </w:rPr>
      </w:pPr>
      <w:r w:rsidRPr="00F23364">
        <w:rPr>
          <w:rFonts w:hint="eastAsia"/>
          <w:u w:color="FF0000"/>
        </w:rPr>
        <w:t>二　証券業又はこれに付随する業務に関し法令に違反したとき、その他外務員の職務に関して著しく不適当な行為をしたと認められるとき。</w:t>
      </w:r>
    </w:p>
    <w:p w:rsidR="0073167F" w:rsidRPr="00F23364" w:rsidRDefault="0073167F" w:rsidP="0073167F">
      <w:pPr>
        <w:ind w:left="178" w:hangingChars="85" w:hanging="178"/>
        <w:rPr>
          <w:rFonts w:hint="eastAsia"/>
          <w:u w:color="FF0000"/>
        </w:rPr>
      </w:pPr>
      <w:r w:rsidRPr="00F23364">
        <w:rPr>
          <w:rFonts w:hint="eastAsia"/>
          <w:u w:color="FF0000"/>
        </w:rPr>
        <w:t>②　第六十二条第二項及び第三項の規定は、前項の規定による処分をする場合について準用する。</w:t>
      </w:r>
    </w:p>
    <w:p w:rsidR="0073167F" w:rsidRPr="00F23364" w:rsidRDefault="0073167F" w:rsidP="0073167F">
      <w:pPr>
        <w:rPr>
          <w:u w:color="FF0000"/>
        </w:rPr>
      </w:pPr>
    </w:p>
    <w:p w:rsidR="00BB6331" w:rsidRPr="00F23364" w:rsidRDefault="00BB6331" w:rsidP="00BB6331">
      <w:pPr>
        <w:rPr>
          <w:rFonts w:hint="eastAsia"/>
          <w:u w:color="FF0000"/>
        </w:rPr>
      </w:pP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8</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151</w:t>
      </w:r>
      <w:r w:rsidRPr="00F23364">
        <w:rPr>
          <w:rFonts w:hint="eastAsia"/>
          <w:u w:color="FF0000"/>
        </w:rPr>
        <w:t>号】</w:t>
      </w:r>
      <w:r w:rsidR="0073167F" w:rsidRPr="00F23364">
        <w:rPr>
          <w:u w:color="FF0000"/>
        </w:rPr>
        <w:tab/>
      </w:r>
      <w:r w:rsidR="0073167F" w:rsidRPr="00F23364">
        <w:rPr>
          <w:rFonts w:hint="eastAsia"/>
          <w:u w:color="FF0000"/>
        </w:rPr>
        <w:t>（改正なし）</w:t>
      </w: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8</w:t>
      </w:r>
      <w:r w:rsidRPr="00F23364">
        <w:rPr>
          <w:rFonts w:hint="eastAsia"/>
          <w:u w:color="FF0000"/>
        </w:rPr>
        <w:t>月</w:t>
      </w:r>
      <w:r w:rsidRPr="00F23364">
        <w:rPr>
          <w:rFonts w:hint="eastAsia"/>
          <w:u w:color="FF0000"/>
        </w:rPr>
        <w:t>13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125</w:t>
      </w:r>
      <w:r w:rsidRPr="00F23364">
        <w:rPr>
          <w:rFonts w:hint="eastAsia"/>
          <w:u w:color="FF0000"/>
        </w:rPr>
        <w:t>号】</w:t>
      </w:r>
      <w:r w:rsidR="0073167F" w:rsidRPr="00F23364">
        <w:rPr>
          <w:u w:color="FF0000"/>
        </w:rPr>
        <w:tab/>
      </w:r>
      <w:r w:rsidR="0073167F" w:rsidRPr="00F23364">
        <w:rPr>
          <w:rFonts w:hint="eastAsia"/>
          <w:u w:color="FF0000"/>
        </w:rPr>
        <w:t>（改正なし）</w:t>
      </w: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80</w:t>
      </w:r>
      <w:r w:rsidRPr="00F23364">
        <w:rPr>
          <w:rFonts w:hint="eastAsia"/>
          <w:u w:color="FF0000"/>
        </w:rPr>
        <w:t>号】</w:t>
      </w:r>
      <w:r w:rsidR="0073167F" w:rsidRPr="00F23364">
        <w:rPr>
          <w:u w:color="FF0000"/>
        </w:rPr>
        <w:tab/>
      </w:r>
      <w:r w:rsidR="0073167F" w:rsidRPr="00F23364">
        <w:rPr>
          <w:rFonts w:hint="eastAsia"/>
          <w:u w:color="FF0000"/>
        </w:rPr>
        <w:t>（改正なし）</w:t>
      </w:r>
    </w:p>
    <w:p w:rsidR="008C5042" w:rsidRPr="00F23364" w:rsidRDefault="00BB6331" w:rsidP="008C5042">
      <w:pPr>
        <w:rPr>
          <w:u w:color="FF0000"/>
        </w:rPr>
      </w:pPr>
      <w:r w:rsidRPr="00F23364">
        <w:rPr>
          <w:rFonts w:hint="eastAsia"/>
          <w:u w:color="FF0000"/>
        </w:rPr>
        <w:t>【平成</w:t>
      </w:r>
      <w:r w:rsidRPr="00F23364">
        <w:rPr>
          <w:rFonts w:hint="eastAsia"/>
          <w:u w:color="FF0000"/>
        </w:rPr>
        <w:t>10</w:t>
      </w:r>
      <w:r w:rsidRPr="00F23364">
        <w:rPr>
          <w:rFonts w:hint="eastAsia"/>
          <w:u w:color="FF0000"/>
        </w:rPr>
        <w:t>年</w:t>
      </w:r>
      <w:r w:rsidRPr="00F23364">
        <w:rPr>
          <w:rFonts w:hint="eastAsia"/>
          <w:u w:color="FF0000"/>
        </w:rPr>
        <w:t>10</w:t>
      </w:r>
      <w:r w:rsidRPr="00F23364">
        <w:rPr>
          <w:rFonts w:hint="eastAsia"/>
          <w:u w:color="FF0000"/>
        </w:rPr>
        <w:t>月</w:t>
      </w:r>
      <w:r w:rsidRPr="00F23364">
        <w:rPr>
          <w:rFonts w:hint="eastAsia"/>
          <w:u w:color="FF0000"/>
        </w:rPr>
        <w:t>16</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131</w:t>
      </w:r>
      <w:r w:rsidRPr="00F23364">
        <w:rPr>
          <w:rFonts w:hint="eastAsia"/>
          <w:u w:color="FF0000"/>
        </w:rPr>
        <w:t>号】</w:t>
      </w:r>
    </w:p>
    <w:p w:rsidR="008C5042" w:rsidRPr="00F23364" w:rsidRDefault="008C5042" w:rsidP="008C5042">
      <w:pPr>
        <w:rPr>
          <w:u w:color="FF0000"/>
        </w:rPr>
      </w:pPr>
    </w:p>
    <w:p w:rsidR="008C5042" w:rsidRPr="00F23364" w:rsidRDefault="008C5042" w:rsidP="008C5042">
      <w:pPr>
        <w:rPr>
          <w:u w:color="FF0000"/>
        </w:rPr>
      </w:pPr>
      <w:r w:rsidRPr="00F23364">
        <w:rPr>
          <w:rFonts w:hint="eastAsia"/>
          <w:u w:color="FF0000"/>
        </w:rPr>
        <w:t>（改正後）</w:t>
      </w:r>
    </w:p>
    <w:p w:rsidR="008C5042" w:rsidRPr="00F23364" w:rsidRDefault="008C5042" w:rsidP="008C5042">
      <w:pPr>
        <w:ind w:left="178" w:hangingChars="85" w:hanging="178"/>
        <w:rPr>
          <w:rFonts w:hint="eastAsia"/>
          <w:u w:color="FF0000"/>
        </w:rPr>
      </w:pPr>
      <w:r w:rsidRPr="00F23364">
        <w:rPr>
          <w:rFonts w:hint="eastAsia"/>
          <w:u w:color="FF0000"/>
        </w:rPr>
        <w:t xml:space="preserve">第六十四条の五　</w:t>
      </w:r>
      <w:r w:rsidRPr="00F23364">
        <w:rPr>
          <w:rFonts w:hint="eastAsia"/>
          <w:u w:val="single" w:color="FF0000"/>
        </w:rPr>
        <w:t>金融再生委員会</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8C5042" w:rsidRPr="00F23364" w:rsidRDefault="008C5042" w:rsidP="008C5042">
      <w:pPr>
        <w:ind w:leftChars="86" w:left="359" w:hangingChars="85" w:hanging="178"/>
        <w:rPr>
          <w:rFonts w:hint="eastAsia"/>
          <w:u w:color="FF0000"/>
        </w:rPr>
      </w:pPr>
      <w:r w:rsidRPr="00F23364">
        <w:rPr>
          <w:rFonts w:hint="eastAsia"/>
          <w:u w:color="FF0000"/>
        </w:rPr>
        <w:t>一　第二十八条の四第九号イからヘまでのいずれかに該当することとなつたとき、又は登録の当時第六十四条の二第一項各号のいずれかに該当していたことが判明したとき。</w:t>
      </w:r>
    </w:p>
    <w:p w:rsidR="008C5042" w:rsidRPr="00F23364" w:rsidRDefault="008C5042" w:rsidP="008C5042">
      <w:pPr>
        <w:ind w:leftChars="86" w:left="359" w:hangingChars="85" w:hanging="178"/>
        <w:rPr>
          <w:rFonts w:hint="eastAsia"/>
          <w:u w:color="FF0000"/>
        </w:rPr>
      </w:pPr>
      <w:r w:rsidRPr="00F23364">
        <w:rPr>
          <w:rFonts w:hint="eastAsia"/>
          <w:u w:color="FF0000"/>
        </w:rPr>
        <w:t>二　証券業又はこれに付随する業務に関し法令に違反したとき、その他外務員の職務に関して著しく不適当な行為をしたと認められるとき。</w:t>
      </w:r>
    </w:p>
    <w:p w:rsidR="008C5042" w:rsidRPr="00F23364" w:rsidRDefault="008C5042" w:rsidP="008C5042">
      <w:pPr>
        <w:ind w:left="178" w:hangingChars="85" w:hanging="178"/>
        <w:rPr>
          <w:rFonts w:hint="eastAsia"/>
          <w:u w:color="FF0000"/>
        </w:rPr>
      </w:pPr>
      <w:r w:rsidRPr="00F23364">
        <w:rPr>
          <w:rFonts w:hint="eastAsia"/>
          <w:u w:color="FF0000"/>
        </w:rPr>
        <w:t>②　第六十二条第二項及び第三項の規定は、前項の規定による処分をする場合について準用する。</w:t>
      </w:r>
    </w:p>
    <w:p w:rsidR="008C5042" w:rsidRPr="00F23364" w:rsidRDefault="008C5042" w:rsidP="008C5042">
      <w:pPr>
        <w:ind w:left="178" w:hangingChars="85" w:hanging="178"/>
        <w:rPr>
          <w:u w:color="FF0000"/>
        </w:rPr>
      </w:pPr>
    </w:p>
    <w:p w:rsidR="008C5042" w:rsidRPr="00F23364" w:rsidRDefault="008C5042" w:rsidP="008C5042">
      <w:pPr>
        <w:ind w:left="178" w:hangingChars="85" w:hanging="178"/>
        <w:rPr>
          <w:u w:color="FF0000"/>
        </w:rPr>
      </w:pPr>
      <w:r w:rsidRPr="00F23364">
        <w:rPr>
          <w:rFonts w:hint="eastAsia"/>
          <w:u w:color="FF0000"/>
        </w:rPr>
        <w:lastRenderedPageBreak/>
        <w:t>（改正前）</w:t>
      </w:r>
    </w:p>
    <w:p w:rsidR="008C5042" w:rsidRPr="00F23364" w:rsidRDefault="008C5042" w:rsidP="008C5042">
      <w:pPr>
        <w:ind w:left="178" w:hangingChars="85" w:hanging="178"/>
        <w:rPr>
          <w:rFonts w:hint="eastAsia"/>
          <w:u w:color="FF0000"/>
        </w:rPr>
      </w:pPr>
      <w:r w:rsidRPr="00F23364">
        <w:rPr>
          <w:rFonts w:hint="eastAsia"/>
          <w:u w:color="FF0000"/>
        </w:rPr>
        <w:t xml:space="preserve">第六十四条の五　</w:t>
      </w:r>
      <w:r w:rsidRPr="00F23364">
        <w:rPr>
          <w:rFonts w:hint="eastAsia"/>
          <w:u w:val="single" w:color="FF0000"/>
        </w:rPr>
        <w:t>内閣総理大臣</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8C5042" w:rsidRPr="00F23364" w:rsidRDefault="008C5042" w:rsidP="008C5042">
      <w:pPr>
        <w:ind w:leftChars="86" w:left="359" w:hangingChars="85" w:hanging="178"/>
        <w:rPr>
          <w:rFonts w:hint="eastAsia"/>
          <w:u w:color="FF0000"/>
        </w:rPr>
      </w:pPr>
      <w:r w:rsidRPr="00F23364">
        <w:rPr>
          <w:rFonts w:hint="eastAsia"/>
          <w:u w:color="FF0000"/>
        </w:rPr>
        <w:t>一　第二十八条の四第九号イからヘまでのいずれかに該当することとなつたとき、又は登録の当時第六十四条の二第一項各号のいずれかに該当していたことが判明したとき。</w:t>
      </w:r>
    </w:p>
    <w:p w:rsidR="008C5042" w:rsidRPr="00F23364" w:rsidRDefault="008C5042" w:rsidP="008C5042">
      <w:pPr>
        <w:ind w:leftChars="86" w:left="359" w:hangingChars="85" w:hanging="178"/>
        <w:rPr>
          <w:rFonts w:hint="eastAsia"/>
          <w:u w:color="FF0000"/>
        </w:rPr>
      </w:pPr>
      <w:r w:rsidRPr="00F23364">
        <w:rPr>
          <w:rFonts w:hint="eastAsia"/>
          <w:u w:color="FF0000"/>
        </w:rPr>
        <w:t>二　証券業又はこれに付随する業務に関し法令に違反したとき、その他外務員の職務に関して著しく不適当な行為をしたと認められるとき。</w:t>
      </w:r>
    </w:p>
    <w:p w:rsidR="008C5042" w:rsidRPr="00F23364" w:rsidRDefault="008C5042" w:rsidP="008C5042">
      <w:pPr>
        <w:ind w:left="178" w:hangingChars="85" w:hanging="178"/>
        <w:rPr>
          <w:rFonts w:hint="eastAsia"/>
          <w:u w:color="FF0000"/>
        </w:rPr>
      </w:pPr>
      <w:r w:rsidRPr="00F23364">
        <w:rPr>
          <w:rFonts w:hint="eastAsia"/>
          <w:u w:color="FF0000"/>
        </w:rPr>
        <w:t>②　第六十二条第二項及び第三項の規定は、前項の規定による処分をする場合について準用する。</w:t>
      </w:r>
    </w:p>
    <w:p w:rsidR="008C5042" w:rsidRPr="00F23364" w:rsidRDefault="008C5042" w:rsidP="008C5042">
      <w:pPr>
        <w:rPr>
          <w:u w:color="FF0000"/>
        </w:rPr>
      </w:pPr>
    </w:p>
    <w:p w:rsidR="008C5042" w:rsidRPr="00F23364" w:rsidRDefault="008C5042" w:rsidP="008C5042">
      <w:pPr>
        <w:ind w:left="178" w:hangingChars="85" w:hanging="178"/>
        <w:rPr>
          <w:u w:color="FF0000"/>
        </w:rPr>
      </w:pP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10</w:t>
      </w:r>
      <w:r w:rsidRPr="00F23364">
        <w:rPr>
          <w:rFonts w:hint="eastAsia"/>
          <w:u w:color="FF0000"/>
        </w:rPr>
        <w:t>年</w:t>
      </w:r>
      <w:r w:rsidRPr="00F23364">
        <w:rPr>
          <w:rFonts w:hint="eastAsia"/>
          <w:u w:color="FF0000"/>
        </w:rPr>
        <w:t>10</w:t>
      </w:r>
      <w:r w:rsidRPr="00F23364">
        <w:rPr>
          <w:rFonts w:hint="eastAsia"/>
          <w:u w:color="FF0000"/>
        </w:rPr>
        <w:t>月</w:t>
      </w:r>
      <w:r w:rsidRPr="00F23364">
        <w:rPr>
          <w:rFonts w:hint="eastAsia"/>
          <w:u w:color="FF0000"/>
        </w:rPr>
        <w:t>13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118</w:t>
      </w:r>
      <w:r w:rsidRPr="00F23364">
        <w:rPr>
          <w:rFonts w:hint="eastAsia"/>
          <w:u w:color="FF0000"/>
        </w:rPr>
        <w:t>号】</w:t>
      </w:r>
      <w:r w:rsidR="008C5042" w:rsidRPr="00F23364">
        <w:rPr>
          <w:u w:color="FF0000"/>
        </w:rPr>
        <w:tab/>
      </w:r>
      <w:r w:rsidR="008C5042" w:rsidRPr="00F23364">
        <w:rPr>
          <w:rFonts w:hint="eastAsia"/>
          <w:u w:color="FF0000"/>
        </w:rPr>
        <w:t>（改正なし）</w:t>
      </w:r>
    </w:p>
    <w:p w:rsidR="008E3604" w:rsidRPr="00F23364" w:rsidRDefault="00BB6331" w:rsidP="008E3604">
      <w:pPr>
        <w:rPr>
          <w:u w:color="FF0000"/>
        </w:rPr>
      </w:pPr>
      <w:r w:rsidRPr="00F23364">
        <w:rPr>
          <w:rFonts w:hint="eastAsia"/>
          <w:u w:color="FF0000"/>
        </w:rPr>
        <w:t>【平成</w:t>
      </w:r>
      <w:r w:rsidRPr="00F23364">
        <w:rPr>
          <w:rFonts w:hint="eastAsia"/>
          <w:u w:color="FF0000"/>
        </w:rPr>
        <w:t>10</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15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107</w:t>
      </w:r>
      <w:r w:rsidRPr="00F23364">
        <w:rPr>
          <w:rFonts w:hint="eastAsia"/>
          <w:u w:color="FF0000"/>
        </w:rPr>
        <w:t>号】</w:t>
      </w:r>
      <w:r w:rsidR="007D4D1D" w:rsidRPr="00F23364">
        <w:rPr>
          <w:rFonts w:hint="eastAsia"/>
          <w:u w:color="FF0000"/>
        </w:rPr>
        <w:tab/>
      </w:r>
      <w:r w:rsidR="007D4D1D" w:rsidRPr="00F23364">
        <w:rPr>
          <w:rFonts w:hint="eastAsia"/>
          <w:u w:color="FF0000"/>
        </w:rPr>
        <w:t>（編者注：実質ベースで書き換え）</w:t>
      </w:r>
    </w:p>
    <w:p w:rsidR="008E3604" w:rsidRPr="00F23364" w:rsidRDefault="008E3604" w:rsidP="008E3604">
      <w:pPr>
        <w:rPr>
          <w:u w:color="FF0000"/>
        </w:rPr>
      </w:pPr>
    </w:p>
    <w:p w:rsidR="008E3604" w:rsidRPr="00F23364" w:rsidRDefault="008E3604" w:rsidP="008E3604">
      <w:pPr>
        <w:rPr>
          <w:u w:color="FF0000"/>
        </w:rPr>
      </w:pPr>
      <w:r w:rsidRPr="00F23364">
        <w:rPr>
          <w:rFonts w:hint="eastAsia"/>
          <w:u w:color="FF0000"/>
        </w:rPr>
        <w:t>（改正後）</w:t>
      </w:r>
    </w:p>
    <w:p w:rsidR="008E3604" w:rsidRPr="00F23364" w:rsidRDefault="008E3604" w:rsidP="008E3604">
      <w:pPr>
        <w:ind w:left="178" w:hangingChars="85" w:hanging="178"/>
        <w:rPr>
          <w:rFonts w:hint="eastAsia"/>
          <w:u w:color="FF0000"/>
        </w:rPr>
      </w:pPr>
      <w:r w:rsidRPr="00F23364">
        <w:rPr>
          <w:rFonts w:hint="eastAsia"/>
          <w:u w:val="single" w:color="FF0000"/>
        </w:rPr>
        <w:t>第六十四条の五</w:t>
      </w:r>
      <w:r w:rsidRPr="00F23364">
        <w:rPr>
          <w:rFonts w:hint="eastAsia"/>
          <w:u w:color="FF0000"/>
        </w:rPr>
        <w:t xml:space="preserve">　内閣総理大臣は、登録を受けている外務員が次の各号のいずれかに該当する場合においては、その登録を取り消し、又は二年以内の期間を定めてその職務の停止を命ずることができる。</w:t>
      </w:r>
    </w:p>
    <w:p w:rsidR="008E3604" w:rsidRPr="00F23364" w:rsidRDefault="008E3604" w:rsidP="008E3604">
      <w:pPr>
        <w:ind w:leftChars="86" w:left="359" w:hangingChars="85" w:hanging="178"/>
        <w:rPr>
          <w:rFonts w:hint="eastAsia"/>
          <w:u w:color="FF0000"/>
        </w:rPr>
      </w:pPr>
      <w:r w:rsidRPr="00F23364">
        <w:rPr>
          <w:rFonts w:hint="eastAsia"/>
          <w:u w:color="FF0000"/>
        </w:rPr>
        <w:t xml:space="preserve">一　</w:t>
      </w:r>
      <w:r w:rsidRPr="00F23364">
        <w:rPr>
          <w:rFonts w:hint="eastAsia"/>
          <w:u w:val="single" w:color="FF0000"/>
        </w:rPr>
        <w:t>第二十八条の四第九号イからヘまで</w:t>
      </w:r>
      <w:r w:rsidRPr="00F23364">
        <w:rPr>
          <w:rFonts w:hint="eastAsia"/>
          <w:u w:color="FF0000"/>
        </w:rPr>
        <w:t>のいずれかに該当することとなつたとき、又は登録の当時</w:t>
      </w:r>
      <w:r w:rsidRPr="00F23364">
        <w:rPr>
          <w:rFonts w:hint="eastAsia"/>
          <w:u w:val="single" w:color="FF0000"/>
        </w:rPr>
        <w:t>第六十四条の二第一項各号</w:t>
      </w:r>
      <w:r w:rsidRPr="00F23364">
        <w:rPr>
          <w:rFonts w:hint="eastAsia"/>
          <w:u w:color="FF0000"/>
        </w:rPr>
        <w:t>のいずれかに該当していたことが判明したとき。</w:t>
      </w:r>
    </w:p>
    <w:p w:rsidR="008E3604" w:rsidRPr="00F23364" w:rsidRDefault="008E3604" w:rsidP="008E3604">
      <w:pPr>
        <w:ind w:leftChars="86" w:left="359" w:hangingChars="85" w:hanging="178"/>
        <w:rPr>
          <w:rFonts w:hint="eastAsia"/>
          <w:u w:color="FF0000"/>
        </w:rPr>
      </w:pPr>
      <w:r w:rsidRPr="00F23364">
        <w:rPr>
          <w:rFonts w:hint="eastAsia"/>
          <w:u w:color="FF0000"/>
        </w:rPr>
        <w:t xml:space="preserve">二　</w:t>
      </w:r>
      <w:r w:rsidRPr="00F23364">
        <w:rPr>
          <w:rFonts w:hint="eastAsia"/>
          <w:u w:val="single" w:color="FF0000"/>
        </w:rPr>
        <w:t>証券業又はこれに付随する業務に関し法令</w:t>
      </w:r>
      <w:r w:rsidRPr="00F23364">
        <w:rPr>
          <w:rFonts w:hint="eastAsia"/>
          <w:u w:color="FF0000"/>
        </w:rPr>
        <w:t>に違反したとき、その他外務員の職務に関して著しく不適当な行為をしたと認められるとき。</w:t>
      </w:r>
    </w:p>
    <w:p w:rsidR="00984707" w:rsidRPr="00F23364" w:rsidRDefault="00984707" w:rsidP="00984707">
      <w:pPr>
        <w:rPr>
          <w:rFonts w:hint="eastAsia"/>
          <w:u w:val="single" w:color="FF0000"/>
        </w:rPr>
      </w:pPr>
      <w:r w:rsidRPr="00F23364">
        <w:rPr>
          <w:rFonts w:hint="eastAsia"/>
          <w:u w:val="single" w:color="FF0000"/>
        </w:rPr>
        <w:t>（②　削除）</w:t>
      </w:r>
    </w:p>
    <w:p w:rsidR="008E3604" w:rsidRPr="00F23364" w:rsidRDefault="008E3604" w:rsidP="008E3604">
      <w:pPr>
        <w:ind w:left="178" w:hangingChars="85" w:hanging="178"/>
        <w:rPr>
          <w:rFonts w:hint="eastAsia"/>
          <w:u w:color="FF0000"/>
        </w:rPr>
      </w:pPr>
      <w:r w:rsidRPr="00F23364">
        <w:rPr>
          <w:rFonts w:hint="eastAsia"/>
          <w:u w:val="single" w:color="FF0000"/>
        </w:rPr>
        <w:t>②</w:t>
      </w:r>
      <w:r w:rsidRPr="00F23364">
        <w:rPr>
          <w:rFonts w:hint="eastAsia"/>
          <w:u w:color="FF0000"/>
        </w:rPr>
        <w:t xml:space="preserve">　</w:t>
      </w:r>
      <w:r w:rsidRPr="00F23364">
        <w:rPr>
          <w:rFonts w:hint="eastAsia"/>
          <w:u w:val="single" w:color="FF0000"/>
        </w:rPr>
        <w:t>第六十二条第二項及び第三項</w:t>
      </w:r>
      <w:r w:rsidRPr="00F23364">
        <w:rPr>
          <w:rFonts w:hint="eastAsia"/>
          <w:u w:color="FF0000"/>
        </w:rPr>
        <w:t>の規定は、</w:t>
      </w:r>
      <w:r w:rsidRPr="00F23364">
        <w:rPr>
          <w:rFonts w:hint="eastAsia"/>
          <w:u w:val="single" w:color="FF0000"/>
        </w:rPr>
        <w:t>前項の規定による処分をする場合</w:t>
      </w:r>
      <w:r w:rsidRPr="00F23364">
        <w:rPr>
          <w:rFonts w:hint="eastAsia"/>
          <w:u w:color="FF0000"/>
        </w:rPr>
        <w:t>について準用する。</w:t>
      </w:r>
    </w:p>
    <w:p w:rsidR="008E3604" w:rsidRPr="00F23364" w:rsidRDefault="008E3604" w:rsidP="008E3604">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t>（改正前）</w:t>
      </w:r>
    </w:p>
    <w:p w:rsidR="00984707" w:rsidRPr="00F23364" w:rsidRDefault="00984707" w:rsidP="00984707">
      <w:pPr>
        <w:ind w:left="178" w:hangingChars="85" w:hanging="178"/>
        <w:rPr>
          <w:rFonts w:hint="eastAsia"/>
          <w:u w:color="FF0000"/>
        </w:rPr>
      </w:pPr>
      <w:r w:rsidRPr="00F23364">
        <w:rPr>
          <w:rFonts w:hint="eastAsia"/>
          <w:u w:val="single" w:color="FF0000"/>
        </w:rPr>
        <w:t>第六十四条の三</w:t>
      </w:r>
      <w:r w:rsidRPr="00F23364">
        <w:rPr>
          <w:rFonts w:hint="eastAsia"/>
          <w:u w:color="FF0000"/>
        </w:rPr>
        <w:t xml:space="preserve">　内閣総理大臣は、登録を受けている外務員が次の各号のいずれかに該当する場合においては、その登録を取り消し、又は二年以内の期間を定めてその職務の停止を命ずることができる。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 xml:space="preserve">一　</w:t>
      </w:r>
      <w:r w:rsidRPr="00F23364">
        <w:rPr>
          <w:rFonts w:hint="eastAsia"/>
          <w:u w:val="single" w:color="FF0000"/>
        </w:rPr>
        <w:t>第三十二条第四号イからニまで</w:t>
      </w:r>
      <w:r w:rsidRPr="00F23364">
        <w:rPr>
          <w:rFonts w:hint="eastAsia"/>
          <w:u w:color="FF0000"/>
        </w:rPr>
        <w:t>のいずれかに該当することとなつたとき、又は登録の当時</w:t>
      </w:r>
      <w:r w:rsidRPr="00F23364">
        <w:rPr>
          <w:rFonts w:hint="eastAsia"/>
          <w:u w:val="single" w:color="FF0000"/>
        </w:rPr>
        <w:t>第六十三条第一項各号</w:t>
      </w:r>
      <w:r w:rsidRPr="00F23364">
        <w:rPr>
          <w:rFonts w:hint="eastAsia"/>
          <w:u w:color="FF0000"/>
        </w:rPr>
        <w:t>のいずれかに該当していたことが発見されたとき。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 xml:space="preserve">二　</w:t>
      </w:r>
      <w:r w:rsidRPr="00F23364">
        <w:rPr>
          <w:rFonts w:hint="eastAsia"/>
          <w:u w:val="single" w:color="FF0000"/>
        </w:rPr>
        <w:t>法令</w:t>
      </w:r>
      <w:r w:rsidRPr="00F23364">
        <w:rPr>
          <w:rFonts w:hint="eastAsia"/>
          <w:u w:color="FF0000"/>
        </w:rPr>
        <w:t>に違反したとき、その他外務員の職務に関して著しく不適当な行為をしたと認められるとき。</w:t>
      </w:r>
    </w:p>
    <w:p w:rsidR="00984707" w:rsidRPr="00F23364" w:rsidRDefault="00984707" w:rsidP="00984707">
      <w:pPr>
        <w:ind w:left="178" w:hangingChars="85" w:hanging="178"/>
        <w:rPr>
          <w:rFonts w:hint="eastAsia"/>
          <w:u w:val="single" w:color="FF0000"/>
        </w:rPr>
      </w:pPr>
      <w:r w:rsidRPr="00F23364">
        <w:rPr>
          <w:rFonts w:hint="eastAsia"/>
          <w:u w:val="single" w:color="FF0000"/>
        </w:rPr>
        <w:t>②　内閣総理大臣は、前項の規定により外務員の職務の停止を命じようとするときは、行</w:t>
      </w:r>
      <w:r w:rsidRPr="00F23364">
        <w:rPr>
          <w:rFonts w:hint="eastAsia"/>
          <w:u w:val="single" w:color="FF0000"/>
        </w:rPr>
        <w:lastRenderedPageBreak/>
        <w:t>政手続法第十三条第一項の規定による意見陳述のための手続の区分にかかわらず、聴聞を行わなければならない。</w:t>
      </w:r>
    </w:p>
    <w:p w:rsidR="00984707" w:rsidRPr="00F23364" w:rsidRDefault="00984707" w:rsidP="00984707">
      <w:pPr>
        <w:ind w:left="178" w:hangingChars="85" w:hanging="178"/>
        <w:rPr>
          <w:rFonts w:hint="eastAsia"/>
          <w:u w:color="FF0000"/>
        </w:rPr>
      </w:pPr>
      <w:r w:rsidRPr="00F23364">
        <w:rPr>
          <w:rFonts w:hint="eastAsia"/>
          <w:u w:val="single" w:color="FF0000"/>
        </w:rPr>
        <w:t>③</w:t>
      </w:r>
      <w:r w:rsidRPr="00F23364">
        <w:rPr>
          <w:rFonts w:hint="eastAsia"/>
          <w:u w:color="FF0000"/>
        </w:rPr>
        <w:t xml:space="preserve">　</w:t>
      </w:r>
      <w:r w:rsidRPr="00F23364">
        <w:rPr>
          <w:rFonts w:hint="eastAsia"/>
          <w:u w:val="single" w:color="FF0000"/>
        </w:rPr>
        <w:t>第三十六条第三項</w:t>
      </w:r>
      <w:r w:rsidRPr="00F23364">
        <w:rPr>
          <w:rFonts w:hint="eastAsia"/>
          <w:u w:color="FF0000"/>
        </w:rPr>
        <w:t>の規定は、</w:t>
      </w:r>
      <w:r w:rsidRPr="00F23364">
        <w:rPr>
          <w:rFonts w:hint="eastAsia"/>
          <w:u w:val="single" w:color="FF0000"/>
        </w:rPr>
        <w:t>第一項の処分</w:t>
      </w:r>
      <w:r w:rsidRPr="00F23364">
        <w:rPr>
          <w:rFonts w:hint="eastAsia"/>
          <w:u w:color="FF0000"/>
        </w:rPr>
        <w:t>について準用する。</w:t>
      </w:r>
    </w:p>
    <w:p w:rsidR="00984707" w:rsidRPr="00F23364" w:rsidRDefault="00984707" w:rsidP="00984707">
      <w:pPr>
        <w:rPr>
          <w:u w:color="FF0000"/>
        </w:rPr>
      </w:pPr>
    </w:p>
    <w:p w:rsidR="00984707" w:rsidRPr="00F23364" w:rsidRDefault="00984707" w:rsidP="00984707">
      <w:pPr>
        <w:ind w:left="178" w:hangingChars="85" w:hanging="178"/>
        <w:rPr>
          <w:u w:color="FF0000"/>
        </w:rPr>
      </w:pP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10</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15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106</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12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121</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12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120</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10</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117</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20</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102</w:t>
      </w:r>
      <w:r w:rsidRPr="00F23364">
        <w:rPr>
          <w:rFonts w:hint="eastAsia"/>
          <w:u w:color="FF0000"/>
        </w:rPr>
        <w:t>号】</w:t>
      </w:r>
    </w:p>
    <w:p w:rsidR="00984707" w:rsidRPr="00F23364" w:rsidRDefault="00984707" w:rsidP="00984707">
      <w:pPr>
        <w:rPr>
          <w:u w:color="FF0000"/>
        </w:rPr>
      </w:pPr>
    </w:p>
    <w:p w:rsidR="00984707" w:rsidRPr="00F23364" w:rsidRDefault="00984707" w:rsidP="00984707">
      <w:pPr>
        <w:rPr>
          <w:u w:color="FF0000"/>
        </w:rPr>
      </w:pPr>
      <w:r w:rsidRPr="00F23364">
        <w:rPr>
          <w:rFonts w:hint="eastAsia"/>
          <w:u w:color="FF0000"/>
        </w:rPr>
        <w:t>（改正後）</w:t>
      </w:r>
    </w:p>
    <w:p w:rsidR="00984707" w:rsidRPr="00F23364" w:rsidRDefault="00984707" w:rsidP="00984707">
      <w:pPr>
        <w:ind w:left="178" w:hangingChars="85" w:hanging="178"/>
        <w:rPr>
          <w:rFonts w:hint="eastAsia"/>
          <w:u w:color="FF0000"/>
        </w:rPr>
      </w:pPr>
      <w:r w:rsidRPr="00F23364">
        <w:rPr>
          <w:rFonts w:hint="eastAsia"/>
          <w:u w:color="FF0000"/>
        </w:rPr>
        <w:t xml:space="preserve">第六十四条の三　</w:t>
      </w:r>
      <w:r w:rsidRPr="00F23364">
        <w:rPr>
          <w:rFonts w:hint="eastAsia"/>
          <w:u w:val="single" w:color="FF0000"/>
        </w:rPr>
        <w:t>内閣総理大臣</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第三十二条第四号イからニまでのいずれかに該当することとなつたとき、又は登録の当時第六十三条第一項各号のいずれかに該当していたことが発見されたとき。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 xml:space="preserve">②　</w:t>
      </w:r>
      <w:r w:rsidRPr="00F23364">
        <w:rPr>
          <w:rFonts w:hint="eastAsia"/>
          <w:u w:val="single" w:color="FF0000"/>
        </w:rPr>
        <w:t>内閣総理大臣</w:t>
      </w:r>
      <w:r w:rsidRPr="00F23364">
        <w:rPr>
          <w:rFonts w:hint="eastAsia"/>
          <w:u w:color="FF0000"/>
        </w:rPr>
        <w:t>は、前項の規定により外務員の職務の停止を命じようとするときは、行政手続法第十三条第一項の規定による意見陳述のための手続の区分にかかわらず、聴聞を行わなければならない。</w:t>
      </w:r>
    </w:p>
    <w:p w:rsidR="00984707" w:rsidRPr="00F23364" w:rsidRDefault="00984707" w:rsidP="00984707">
      <w:pPr>
        <w:ind w:left="178" w:hangingChars="85" w:hanging="178"/>
        <w:rPr>
          <w:rFonts w:hint="eastAsia"/>
          <w:u w:color="FF0000"/>
        </w:rPr>
      </w:pPr>
      <w:r w:rsidRPr="00F23364">
        <w:rPr>
          <w:rFonts w:hint="eastAsia"/>
          <w:u w:color="FF0000"/>
        </w:rPr>
        <w:t>③　第三十六条第三項の規定は、第一項の処分について準用する。</w:t>
      </w:r>
    </w:p>
    <w:p w:rsidR="00984707" w:rsidRPr="00F23364" w:rsidRDefault="00984707" w:rsidP="00984707">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t>（改正前）</w:t>
      </w:r>
    </w:p>
    <w:p w:rsidR="00984707" w:rsidRPr="00F23364" w:rsidRDefault="00984707" w:rsidP="00984707">
      <w:pPr>
        <w:ind w:left="178" w:hangingChars="85" w:hanging="178"/>
        <w:rPr>
          <w:rFonts w:hint="eastAsia"/>
          <w:u w:color="FF0000"/>
        </w:rPr>
      </w:pPr>
      <w:r w:rsidRPr="00F23364">
        <w:rPr>
          <w:rFonts w:hint="eastAsia"/>
          <w:u w:color="FF0000"/>
        </w:rPr>
        <w:t xml:space="preserve">第六十四条の三　</w:t>
      </w:r>
      <w:r w:rsidRPr="00F23364">
        <w:rPr>
          <w:rFonts w:hint="eastAsia"/>
          <w:u w:val="single" w:color="FF0000"/>
        </w:rPr>
        <w:t>大蔵大臣</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第三十二条第四号イからニまでのいずれかに該当することとなつたとき、又は登録の当時第六十三条第一項各号のいずれかに該当していたことが発見されたとき。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 xml:space="preserve">②　</w:t>
      </w:r>
      <w:r w:rsidRPr="00F23364">
        <w:rPr>
          <w:rFonts w:hint="eastAsia"/>
          <w:u w:val="single" w:color="FF0000"/>
        </w:rPr>
        <w:t>大蔵大臣</w:t>
      </w:r>
      <w:r w:rsidRPr="00F23364">
        <w:rPr>
          <w:rFonts w:hint="eastAsia"/>
          <w:u w:color="FF0000"/>
        </w:rPr>
        <w:t>は、前項の規定により外務員の職務の停止を命じようとするときは、行政手続法第十三条第一項の規定による意見陳述のための手続の区分にかかわらず、聴聞を行わなければならない。</w:t>
      </w:r>
    </w:p>
    <w:p w:rsidR="00984707" w:rsidRPr="00F23364" w:rsidRDefault="00984707" w:rsidP="00984707">
      <w:pPr>
        <w:ind w:left="178" w:hangingChars="85" w:hanging="178"/>
        <w:rPr>
          <w:rFonts w:hint="eastAsia"/>
          <w:u w:color="FF0000"/>
        </w:rPr>
      </w:pPr>
      <w:r w:rsidRPr="00F23364">
        <w:rPr>
          <w:rFonts w:hint="eastAsia"/>
          <w:u w:color="FF0000"/>
        </w:rPr>
        <w:t>③　第三十六条第三項の規定は、第一項の処分について準用する。</w:t>
      </w:r>
    </w:p>
    <w:p w:rsidR="00984707" w:rsidRPr="00F23364" w:rsidRDefault="00984707" w:rsidP="00984707">
      <w:pPr>
        <w:rPr>
          <w:u w:color="FF0000"/>
        </w:rPr>
      </w:pPr>
    </w:p>
    <w:p w:rsidR="00984707" w:rsidRPr="00F23364" w:rsidRDefault="00984707" w:rsidP="00984707">
      <w:pPr>
        <w:ind w:left="178" w:hangingChars="85" w:hanging="178"/>
        <w:rPr>
          <w:u w:color="FF0000"/>
        </w:rPr>
      </w:pP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21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56</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21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55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8</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94</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7</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7</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106</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6</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29</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70</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u w:color="FF0000"/>
        </w:rPr>
      </w:pPr>
      <w:r w:rsidRPr="00F23364">
        <w:rPr>
          <w:rFonts w:hint="eastAsia"/>
          <w:u w:color="FF0000"/>
        </w:rPr>
        <w:t>【平成</w:t>
      </w:r>
      <w:r w:rsidRPr="00F23364">
        <w:rPr>
          <w:rFonts w:hint="eastAsia"/>
          <w:u w:color="FF0000"/>
        </w:rPr>
        <w:t>5</w:t>
      </w:r>
      <w:r w:rsidRPr="00F23364">
        <w:rPr>
          <w:rFonts w:hint="eastAsia"/>
          <w:u w:color="FF0000"/>
        </w:rPr>
        <w:t>年</w:t>
      </w:r>
      <w:r w:rsidRPr="00F23364">
        <w:rPr>
          <w:rFonts w:hint="eastAsia"/>
          <w:u w:color="FF0000"/>
        </w:rPr>
        <w:t>11</w:t>
      </w:r>
      <w:r w:rsidRPr="00F23364">
        <w:rPr>
          <w:rFonts w:hint="eastAsia"/>
          <w:u w:color="FF0000"/>
        </w:rPr>
        <w:t>月</w:t>
      </w:r>
      <w:r w:rsidRPr="00F23364">
        <w:rPr>
          <w:rFonts w:hint="eastAsia"/>
          <w:u w:color="FF0000"/>
        </w:rPr>
        <w:t>12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89</w:t>
      </w:r>
      <w:r w:rsidRPr="00F23364">
        <w:rPr>
          <w:rFonts w:hint="eastAsia"/>
          <w:u w:color="FF0000"/>
        </w:rPr>
        <w:t>号】</w:t>
      </w:r>
      <w:r w:rsidRPr="00F23364">
        <w:rPr>
          <w:u w:color="FF0000"/>
        </w:rPr>
        <w:tab/>
      </w:r>
      <w:r w:rsidRPr="00F23364">
        <w:rPr>
          <w:rFonts w:hint="eastAsia"/>
          <w:u w:color="FF0000"/>
        </w:rPr>
        <w:t>（編者注：実質ベースで書き換え）</w:t>
      </w:r>
    </w:p>
    <w:p w:rsidR="00984707" w:rsidRPr="00F23364" w:rsidRDefault="00984707" w:rsidP="00984707">
      <w:pPr>
        <w:rPr>
          <w:u w:color="FF0000"/>
        </w:rPr>
      </w:pPr>
    </w:p>
    <w:p w:rsidR="00984707" w:rsidRPr="00F23364" w:rsidRDefault="00984707" w:rsidP="00984707">
      <w:pPr>
        <w:rPr>
          <w:u w:color="FF0000"/>
        </w:rPr>
      </w:pPr>
      <w:r w:rsidRPr="00F23364">
        <w:rPr>
          <w:rFonts w:hint="eastAsia"/>
          <w:u w:color="FF0000"/>
        </w:rPr>
        <w:t>（改正後）</w:t>
      </w:r>
    </w:p>
    <w:p w:rsidR="00984707" w:rsidRPr="00F23364" w:rsidRDefault="00984707" w:rsidP="00984707">
      <w:pPr>
        <w:ind w:left="178" w:hangingChars="85" w:hanging="178"/>
        <w:rPr>
          <w:rFonts w:hint="eastAsia"/>
          <w:u w:val="single" w:color="FF0000"/>
        </w:rPr>
      </w:pPr>
      <w:r w:rsidRPr="00F23364">
        <w:rPr>
          <w:rFonts w:hint="eastAsia"/>
          <w:u w:val="single" w:color="FF0000"/>
        </w:rPr>
        <w:t>②　大蔵大臣は、前項の規定により外務員の職務の停止を命じようとするときは、行政手続法第十三条第一項の規定による意見陳述のための手続の区分にかかわらず、聴聞を行わなければならない。</w:t>
      </w:r>
    </w:p>
    <w:p w:rsidR="00984707" w:rsidRPr="00F23364" w:rsidRDefault="00984707" w:rsidP="00984707">
      <w:pPr>
        <w:ind w:left="178" w:hangingChars="85" w:hanging="178"/>
        <w:rPr>
          <w:rFonts w:hint="eastAsia"/>
          <w:u w:color="FF0000"/>
        </w:rPr>
      </w:pPr>
      <w:r w:rsidRPr="00F23364">
        <w:rPr>
          <w:rFonts w:hint="eastAsia"/>
          <w:u w:val="single" w:color="FF0000"/>
        </w:rPr>
        <w:t>③</w:t>
      </w:r>
      <w:r w:rsidRPr="00F23364">
        <w:rPr>
          <w:rFonts w:hint="eastAsia"/>
          <w:u w:color="FF0000"/>
        </w:rPr>
        <w:t xml:space="preserve">　</w:t>
      </w:r>
      <w:r w:rsidRPr="00F23364">
        <w:rPr>
          <w:rFonts w:hint="eastAsia"/>
          <w:u w:val="single" w:color="FF0000"/>
        </w:rPr>
        <w:t>第三十六条第三項</w:t>
      </w:r>
      <w:r w:rsidRPr="00F23364">
        <w:rPr>
          <w:rFonts w:hint="eastAsia"/>
          <w:u w:color="FF0000"/>
        </w:rPr>
        <w:t>の規定は、</w:t>
      </w:r>
      <w:r w:rsidRPr="00F23364">
        <w:rPr>
          <w:rFonts w:hint="eastAsia"/>
          <w:u w:val="single" w:color="FF0000"/>
        </w:rPr>
        <w:t>第一項の</w:t>
      </w:r>
      <w:r w:rsidRPr="00F23364">
        <w:rPr>
          <w:rFonts w:hint="eastAsia"/>
          <w:u w:color="FF0000"/>
        </w:rPr>
        <w:t>処分</w:t>
      </w:r>
      <w:r w:rsidRPr="00F23364">
        <w:rPr>
          <w:rFonts w:hint="eastAsia"/>
          <w:u w:val="single" w:color="FF0000"/>
        </w:rPr>
        <w:t>について</w:t>
      </w:r>
      <w:r w:rsidRPr="00F23364">
        <w:rPr>
          <w:rFonts w:hint="eastAsia"/>
          <w:u w:color="FF0000"/>
        </w:rPr>
        <w:t>準用する。</w:t>
      </w:r>
    </w:p>
    <w:p w:rsidR="00984707" w:rsidRPr="00F23364" w:rsidRDefault="00984707" w:rsidP="00984707">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t>（改正前）</w:t>
      </w:r>
    </w:p>
    <w:p w:rsidR="00984707" w:rsidRPr="00F23364" w:rsidRDefault="00984707" w:rsidP="00984707">
      <w:pPr>
        <w:rPr>
          <w:u w:val="single" w:color="FF0000"/>
        </w:rPr>
      </w:pPr>
      <w:r w:rsidRPr="00F23364">
        <w:rPr>
          <w:rFonts w:hint="eastAsia"/>
          <w:u w:val="single" w:color="FF0000"/>
        </w:rPr>
        <w:t>（②　新設）</w:t>
      </w:r>
    </w:p>
    <w:p w:rsidR="00984707" w:rsidRPr="00F23364" w:rsidRDefault="00984707" w:rsidP="00984707">
      <w:pPr>
        <w:ind w:left="178" w:hangingChars="85" w:hanging="178"/>
        <w:rPr>
          <w:rFonts w:hint="eastAsia"/>
          <w:u w:color="FF0000"/>
        </w:rPr>
      </w:pPr>
      <w:r w:rsidRPr="00F23364">
        <w:rPr>
          <w:rFonts w:hint="eastAsia"/>
          <w:u w:val="single" w:color="FF0000"/>
        </w:rPr>
        <w:t>②</w:t>
      </w:r>
      <w:r w:rsidRPr="00F23364">
        <w:rPr>
          <w:rFonts w:hint="eastAsia"/>
          <w:u w:color="FF0000"/>
        </w:rPr>
        <w:t xml:space="preserve">　</w:t>
      </w:r>
      <w:r w:rsidRPr="00F23364">
        <w:rPr>
          <w:rFonts w:hint="eastAsia"/>
          <w:u w:val="single" w:color="FF0000"/>
        </w:rPr>
        <w:t>第三十六条</w:t>
      </w:r>
      <w:r w:rsidRPr="00F23364">
        <w:rPr>
          <w:rFonts w:hint="eastAsia"/>
          <w:u w:color="FF0000"/>
        </w:rPr>
        <w:t>の規定は、</w:t>
      </w:r>
      <w:r w:rsidRPr="00F23364">
        <w:rPr>
          <w:rFonts w:hint="eastAsia"/>
          <w:u w:val="single" w:color="FF0000"/>
        </w:rPr>
        <w:t>前項の規定による</w:t>
      </w:r>
      <w:r w:rsidRPr="00F23364">
        <w:rPr>
          <w:rFonts w:hint="eastAsia"/>
          <w:u w:color="FF0000"/>
        </w:rPr>
        <w:t>処分</w:t>
      </w:r>
      <w:r w:rsidRPr="00F23364">
        <w:rPr>
          <w:rFonts w:hint="eastAsia"/>
          <w:u w:val="single" w:color="FF0000"/>
        </w:rPr>
        <w:t>をする場合に、これを</w:t>
      </w:r>
      <w:r w:rsidRPr="00F23364">
        <w:rPr>
          <w:rFonts w:hint="eastAsia"/>
          <w:u w:color="FF0000"/>
        </w:rPr>
        <w:t>準用する。</w:t>
      </w:r>
    </w:p>
    <w:p w:rsidR="00984707" w:rsidRPr="00F23364" w:rsidRDefault="00984707" w:rsidP="00984707">
      <w:pPr>
        <w:rPr>
          <w:u w:color="FF0000"/>
        </w:rPr>
      </w:pPr>
    </w:p>
    <w:p w:rsidR="00984707" w:rsidRPr="00F23364" w:rsidRDefault="00984707" w:rsidP="00984707">
      <w:pPr>
        <w:ind w:left="178" w:hangingChars="85" w:hanging="178"/>
        <w:rPr>
          <w:u w:color="FF0000"/>
        </w:rPr>
      </w:pP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5</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14</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63</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5</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12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44</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4</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26</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87</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u w:color="FF0000"/>
        </w:rPr>
      </w:pPr>
      <w:r w:rsidRPr="00F23364">
        <w:rPr>
          <w:rFonts w:hint="eastAsia"/>
          <w:u w:color="FF0000"/>
        </w:rPr>
        <w:t>【平成</w:t>
      </w:r>
      <w:r w:rsidRPr="00F23364">
        <w:rPr>
          <w:rFonts w:hint="eastAsia"/>
          <w:u w:color="FF0000"/>
        </w:rPr>
        <w:t>4</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73</w:t>
      </w:r>
      <w:r w:rsidRPr="00F23364">
        <w:rPr>
          <w:rFonts w:hint="eastAsia"/>
          <w:u w:color="FF0000"/>
        </w:rPr>
        <w:t>号】</w:t>
      </w:r>
    </w:p>
    <w:p w:rsidR="00984707" w:rsidRPr="00F23364" w:rsidRDefault="00984707" w:rsidP="00984707">
      <w:pPr>
        <w:rPr>
          <w:u w:color="FF0000"/>
        </w:rPr>
      </w:pPr>
    </w:p>
    <w:p w:rsidR="00984707" w:rsidRPr="00F23364" w:rsidRDefault="00984707" w:rsidP="00984707">
      <w:pPr>
        <w:rPr>
          <w:u w:color="FF0000"/>
        </w:rPr>
      </w:pPr>
      <w:r w:rsidRPr="00F23364">
        <w:rPr>
          <w:rFonts w:hint="eastAsia"/>
          <w:u w:color="FF0000"/>
        </w:rPr>
        <w:t>（改正後）</w:t>
      </w:r>
    </w:p>
    <w:p w:rsidR="00984707" w:rsidRPr="00F23364" w:rsidRDefault="00984707" w:rsidP="00984707">
      <w:pPr>
        <w:ind w:left="178" w:hangingChars="85" w:hanging="178"/>
        <w:rPr>
          <w:rFonts w:hint="eastAsia"/>
          <w:u w:color="FF0000"/>
        </w:rPr>
      </w:pPr>
      <w:r w:rsidRPr="00F23364">
        <w:rPr>
          <w:rFonts w:hint="eastAsia"/>
          <w:u w:color="FF0000"/>
        </w:rPr>
        <w:t>第六十四条の三　大蔵大臣は、登録を受けている外務員が次の各号の</w:t>
      </w:r>
      <w:r w:rsidRPr="00F23364">
        <w:rPr>
          <w:rFonts w:hint="eastAsia"/>
          <w:u w:val="single" w:color="FF0000"/>
        </w:rPr>
        <w:t>いずれかに</w:t>
      </w:r>
      <w:r w:rsidRPr="00F23364">
        <w:rPr>
          <w:rFonts w:hint="eastAsia"/>
          <w:u w:color="FF0000"/>
        </w:rPr>
        <w:t>該当する場合においては、その登録を取り消し、又は</w:t>
      </w:r>
      <w:r w:rsidRPr="00F23364">
        <w:rPr>
          <w:rFonts w:hint="eastAsia"/>
          <w:u w:val="single" w:color="FF0000"/>
        </w:rPr>
        <w:t>二年</w:t>
      </w:r>
      <w:r w:rsidRPr="00F23364">
        <w:rPr>
          <w:rFonts w:hint="eastAsia"/>
          <w:u w:color="FF0000"/>
        </w:rPr>
        <w:t>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w:t>
      </w:r>
      <w:r w:rsidRPr="00F23364">
        <w:rPr>
          <w:rFonts w:hint="eastAsia"/>
          <w:u w:val="single" w:color="FF0000"/>
        </w:rPr>
        <w:t>いずれかに</w:t>
      </w:r>
      <w:r w:rsidRPr="00F23364">
        <w:rPr>
          <w:rFonts w:hint="eastAsia"/>
          <w:u w:color="FF0000"/>
        </w:rPr>
        <w:t>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②　第三十六条の規定は、前項の規定による処分をする場合に、これを準用する。</w:t>
      </w:r>
    </w:p>
    <w:p w:rsidR="00984707" w:rsidRPr="00F23364" w:rsidRDefault="00984707" w:rsidP="00984707">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t>（改正前）</w:t>
      </w:r>
    </w:p>
    <w:p w:rsidR="00984707" w:rsidRPr="00F23364" w:rsidRDefault="00984707" w:rsidP="00984707">
      <w:pPr>
        <w:ind w:left="178" w:hangingChars="85" w:hanging="178"/>
        <w:rPr>
          <w:rFonts w:hint="eastAsia"/>
          <w:u w:color="FF0000"/>
        </w:rPr>
      </w:pPr>
      <w:r w:rsidRPr="00F23364">
        <w:rPr>
          <w:rFonts w:hint="eastAsia"/>
          <w:u w:color="FF0000"/>
        </w:rPr>
        <w:lastRenderedPageBreak/>
        <w:t>第六十四条の三　大蔵大臣は、登録を受けている外務員が次の各号の</w:t>
      </w:r>
      <w:r w:rsidRPr="00F23364">
        <w:rPr>
          <w:rFonts w:hint="eastAsia"/>
          <w:u w:val="single" w:color="FF0000"/>
        </w:rPr>
        <w:t>一に</w:t>
      </w:r>
      <w:r w:rsidRPr="00F23364">
        <w:rPr>
          <w:rFonts w:hint="eastAsia"/>
          <w:u w:color="FF0000"/>
        </w:rPr>
        <w:t>該当する場合においては、その登録を取り消し、又は</w:t>
      </w:r>
      <w:r w:rsidRPr="00F23364">
        <w:rPr>
          <w:rFonts w:hint="eastAsia"/>
          <w:u w:val="single" w:color="FF0000"/>
        </w:rPr>
        <w:t>六箇月</w:t>
      </w:r>
      <w:r w:rsidRPr="00F23364">
        <w:rPr>
          <w:rFonts w:hint="eastAsia"/>
          <w:u w:color="FF0000"/>
        </w:rPr>
        <w:t>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w:t>
      </w:r>
      <w:r w:rsidRPr="00F23364">
        <w:rPr>
          <w:rFonts w:hint="eastAsia"/>
          <w:u w:val="single" w:color="FF0000"/>
        </w:rPr>
        <w:t>一に</w:t>
      </w:r>
      <w:r w:rsidRPr="00F23364">
        <w:rPr>
          <w:rFonts w:hint="eastAsia"/>
          <w:u w:color="FF0000"/>
        </w:rPr>
        <w:t>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②　第三十六条の規定は、前項の規定による処分をする場合に、これを準用する。</w:t>
      </w:r>
    </w:p>
    <w:p w:rsidR="00984707" w:rsidRPr="00F23364" w:rsidRDefault="00984707" w:rsidP="00984707">
      <w:pPr>
        <w:rPr>
          <w:u w:color="FF0000"/>
        </w:rPr>
      </w:pPr>
    </w:p>
    <w:p w:rsidR="00984707" w:rsidRPr="00F23364" w:rsidRDefault="00984707" w:rsidP="00984707">
      <w:pPr>
        <w:ind w:left="178" w:hangingChars="85" w:hanging="178"/>
        <w:rPr>
          <w:u w:color="FF0000"/>
        </w:rPr>
      </w:pP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3</w:t>
      </w:r>
      <w:r w:rsidRPr="00F23364">
        <w:rPr>
          <w:rFonts w:hint="eastAsia"/>
          <w:u w:color="FF0000"/>
        </w:rPr>
        <w:t>年</w:t>
      </w:r>
      <w:r w:rsidRPr="00F23364">
        <w:rPr>
          <w:rFonts w:hint="eastAsia"/>
          <w:u w:color="FF0000"/>
        </w:rPr>
        <w:t>10</w:t>
      </w:r>
      <w:r w:rsidRPr="00F23364">
        <w:rPr>
          <w:rFonts w:hint="eastAsia"/>
          <w:u w:color="FF0000"/>
        </w:rPr>
        <w:t>月</w:t>
      </w:r>
      <w:r w:rsidRPr="00F23364">
        <w:rPr>
          <w:rFonts w:hint="eastAsia"/>
          <w:u w:color="FF0000"/>
        </w:rPr>
        <w:t>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96</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2</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29</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65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2</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43</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【平成元年</w:t>
      </w:r>
      <w:r w:rsidRPr="00F23364">
        <w:rPr>
          <w:rFonts w:hint="eastAsia"/>
          <w:u w:color="FF0000"/>
        </w:rPr>
        <w:t>12</w:t>
      </w:r>
      <w:r w:rsidRPr="00F23364">
        <w:rPr>
          <w:rFonts w:hint="eastAsia"/>
          <w:u w:color="FF0000"/>
        </w:rPr>
        <w:t>月</w:t>
      </w:r>
      <w:r w:rsidRPr="00F23364">
        <w:rPr>
          <w:rFonts w:hint="eastAsia"/>
          <w:u w:color="FF0000"/>
        </w:rPr>
        <w:t>22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91</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63</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31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60</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71</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59</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25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44</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58</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78</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56</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9</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56</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62</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55</w:t>
      </w:r>
      <w:r w:rsidRPr="00F23364">
        <w:rPr>
          <w:rFonts w:hint="eastAsia"/>
          <w:u w:color="FF0000"/>
        </w:rPr>
        <w:t>年</w:t>
      </w:r>
      <w:r w:rsidRPr="00F23364">
        <w:rPr>
          <w:rFonts w:hint="eastAsia"/>
          <w:u w:color="FF0000"/>
        </w:rPr>
        <w:t>11</w:t>
      </w:r>
      <w:r w:rsidRPr="00F23364">
        <w:rPr>
          <w:rFonts w:hint="eastAsia"/>
          <w:u w:color="FF0000"/>
        </w:rPr>
        <w:t>月</w:t>
      </w:r>
      <w:r w:rsidRPr="00F23364">
        <w:rPr>
          <w:rFonts w:hint="eastAsia"/>
          <w:u w:color="FF0000"/>
        </w:rPr>
        <w:t>19</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46</w:t>
      </w:r>
      <w:r w:rsidRPr="00F23364">
        <w:rPr>
          <w:rFonts w:hint="eastAsia"/>
          <w:u w:color="FF0000"/>
        </w:rPr>
        <w:t>年</w:t>
      </w:r>
      <w:r w:rsidRPr="00F23364">
        <w:rPr>
          <w:rFonts w:hint="eastAsia"/>
          <w:u w:color="FF0000"/>
        </w:rPr>
        <w:t>3</w:t>
      </w:r>
      <w:r w:rsidRPr="00F23364">
        <w:rPr>
          <w:rFonts w:hint="eastAsia"/>
          <w:u w:color="FF0000"/>
        </w:rPr>
        <w:t>月</w:t>
      </w:r>
      <w:r w:rsidRPr="00F23364">
        <w:rPr>
          <w:rFonts w:hint="eastAsia"/>
          <w:u w:color="FF0000"/>
        </w:rPr>
        <w:t>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46</w:t>
      </w:r>
      <w:r w:rsidRPr="00F23364">
        <w:rPr>
          <w:rFonts w:hint="eastAsia"/>
          <w:u w:color="FF0000"/>
        </w:rPr>
        <w:t>年</w:t>
      </w:r>
      <w:r w:rsidRPr="00F23364">
        <w:rPr>
          <w:rFonts w:hint="eastAsia"/>
          <w:u w:color="FF0000"/>
        </w:rPr>
        <w:t>3</w:t>
      </w:r>
      <w:r w:rsidRPr="00F23364">
        <w:rPr>
          <w:rFonts w:hint="eastAsia"/>
          <w:u w:color="FF0000"/>
        </w:rPr>
        <w:t>月</w:t>
      </w:r>
      <w:r w:rsidRPr="00F23364">
        <w:rPr>
          <w:rFonts w:hint="eastAsia"/>
          <w:u w:color="FF0000"/>
        </w:rPr>
        <w:t>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4</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41</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40</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28</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90</w:t>
      </w:r>
      <w:r w:rsidRPr="00F23364">
        <w:rPr>
          <w:rFonts w:hint="eastAsia"/>
          <w:u w:color="FF0000"/>
        </w:rPr>
        <w:t>号】</w:t>
      </w:r>
    </w:p>
    <w:p w:rsidR="00984707" w:rsidRPr="00F23364" w:rsidRDefault="00984707" w:rsidP="00984707">
      <w:pPr>
        <w:rPr>
          <w:u w:color="FF0000"/>
        </w:rPr>
      </w:pPr>
    </w:p>
    <w:p w:rsidR="00984707" w:rsidRPr="00F23364" w:rsidRDefault="00984707" w:rsidP="00984707">
      <w:pPr>
        <w:rPr>
          <w:u w:color="FF0000"/>
        </w:rPr>
      </w:pPr>
      <w:r w:rsidRPr="00F23364">
        <w:rPr>
          <w:rFonts w:hint="eastAsia"/>
          <w:u w:color="FF0000"/>
        </w:rPr>
        <w:t>（改正後）</w:t>
      </w:r>
    </w:p>
    <w:p w:rsidR="00984707" w:rsidRPr="00F23364" w:rsidRDefault="00984707" w:rsidP="00984707">
      <w:pPr>
        <w:ind w:left="178" w:hangingChars="85" w:hanging="178"/>
        <w:rPr>
          <w:rFonts w:hint="eastAsia"/>
          <w:u w:color="FF0000"/>
        </w:rPr>
      </w:pPr>
      <w:r w:rsidRPr="00F23364">
        <w:rPr>
          <w:rFonts w:hint="eastAsia"/>
          <w:u w:color="FF0000"/>
        </w:rPr>
        <w:t>第六十四条の三　大蔵大臣は、登録を受けている外務員が次の各号の一に該当する場合においては、その登録を取り消し、又は六箇月以内の期間を定めてその職務の停止を命ずることができる。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第三十二条第四号イからニまでのいずれかに該当することとなつたとき、又は登録の当時第六十三条第一項各号の一に該当していたことが発見されたとき。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②　第三十六条の規定は、前項の規定による処分をする場合に、これを準用する。</w:t>
      </w:r>
    </w:p>
    <w:p w:rsidR="00984707" w:rsidRPr="00F23364" w:rsidRDefault="00984707" w:rsidP="00984707">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lastRenderedPageBreak/>
        <w:t>（改正前）</w:t>
      </w:r>
    </w:p>
    <w:p w:rsidR="00984707" w:rsidRPr="00F23364" w:rsidRDefault="00984707" w:rsidP="00984707">
      <w:pPr>
        <w:rPr>
          <w:u w:val="single" w:color="FF0000"/>
        </w:rPr>
      </w:pPr>
      <w:r w:rsidRPr="00F23364">
        <w:rPr>
          <w:rFonts w:hint="eastAsia"/>
          <w:u w:val="single" w:color="FF0000"/>
        </w:rPr>
        <w:t>（新設）</w:t>
      </w:r>
    </w:p>
    <w:p w:rsidR="00984707" w:rsidRPr="00F23364" w:rsidRDefault="00984707" w:rsidP="00984707">
      <w:pPr>
        <w:rPr>
          <w:u w:color="FF0000"/>
        </w:rPr>
      </w:pPr>
    </w:p>
    <w:sectPr w:rsidR="00984707" w:rsidRPr="00F2336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4EA" w:rsidRDefault="00BF14EA">
      <w:r>
        <w:separator/>
      </w:r>
    </w:p>
  </w:endnote>
  <w:endnote w:type="continuationSeparator" w:id="0">
    <w:p w:rsidR="00BF14EA" w:rsidRDefault="00BF1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C7F2D">
      <w:rPr>
        <w:rStyle w:val="a4"/>
        <w:noProof/>
      </w:rPr>
      <w:t>2</w:t>
    </w:r>
    <w:r>
      <w:rPr>
        <w:rStyle w:val="a4"/>
      </w:rPr>
      <w:fldChar w:fldCharType="end"/>
    </w:r>
  </w:p>
  <w:p w:rsidR="00BB6331" w:rsidRDefault="003657F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4EA" w:rsidRDefault="00BF14EA">
      <w:r>
        <w:separator/>
      </w:r>
    </w:p>
  </w:footnote>
  <w:footnote w:type="continuationSeparator" w:id="0">
    <w:p w:rsidR="00BF14EA" w:rsidRDefault="00BF14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707B"/>
    <w:rsid w:val="001B1F6D"/>
    <w:rsid w:val="001E18B6"/>
    <w:rsid w:val="003657F0"/>
    <w:rsid w:val="0047407F"/>
    <w:rsid w:val="005C7F2D"/>
    <w:rsid w:val="006B6877"/>
    <w:rsid w:val="0073167F"/>
    <w:rsid w:val="007D4D1D"/>
    <w:rsid w:val="008C5042"/>
    <w:rsid w:val="008E3604"/>
    <w:rsid w:val="00984707"/>
    <w:rsid w:val="009E5584"/>
    <w:rsid w:val="009F7489"/>
    <w:rsid w:val="00B47123"/>
    <w:rsid w:val="00BB40BC"/>
    <w:rsid w:val="00BB6331"/>
    <w:rsid w:val="00BF14EA"/>
    <w:rsid w:val="00D30FD1"/>
    <w:rsid w:val="00D42F99"/>
    <w:rsid w:val="00D93579"/>
    <w:rsid w:val="00DB281C"/>
    <w:rsid w:val="00DB3184"/>
    <w:rsid w:val="00E17D39"/>
    <w:rsid w:val="00E6588C"/>
    <w:rsid w:val="00F233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F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57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56143">
      <w:bodyDiv w:val="1"/>
      <w:marLeft w:val="0"/>
      <w:marRight w:val="0"/>
      <w:marTop w:val="0"/>
      <w:marBottom w:val="0"/>
      <w:divBdr>
        <w:top w:val="none" w:sz="0" w:space="0" w:color="auto"/>
        <w:left w:val="none" w:sz="0" w:space="0" w:color="auto"/>
        <w:bottom w:val="none" w:sz="0" w:space="0" w:color="auto"/>
        <w:right w:val="none" w:sz="0" w:space="0" w:color="auto"/>
      </w:divBdr>
    </w:div>
    <w:div w:id="102309594">
      <w:bodyDiv w:val="1"/>
      <w:marLeft w:val="0"/>
      <w:marRight w:val="0"/>
      <w:marTop w:val="0"/>
      <w:marBottom w:val="0"/>
      <w:divBdr>
        <w:top w:val="none" w:sz="0" w:space="0" w:color="auto"/>
        <w:left w:val="none" w:sz="0" w:space="0" w:color="auto"/>
        <w:bottom w:val="none" w:sz="0" w:space="0" w:color="auto"/>
        <w:right w:val="none" w:sz="0" w:space="0" w:color="auto"/>
      </w:divBdr>
    </w:div>
    <w:div w:id="118036456">
      <w:bodyDiv w:val="1"/>
      <w:marLeft w:val="0"/>
      <w:marRight w:val="0"/>
      <w:marTop w:val="0"/>
      <w:marBottom w:val="0"/>
      <w:divBdr>
        <w:top w:val="none" w:sz="0" w:space="0" w:color="auto"/>
        <w:left w:val="none" w:sz="0" w:space="0" w:color="auto"/>
        <w:bottom w:val="none" w:sz="0" w:space="0" w:color="auto"/>
        <w:right w:val="none" w:sz="0" w:space="0" w:color="auto"/>
      </w:divBdr>
    </w:div>
    <w:div w:id="565410602">
      <w:bodyDiv w:val="1"/>
      <w:marLeft w:val="0"/>
      <w:marRight w:val="0"/>
      <w:marTop w:val="0"/>
      <w:marBottom w:val="0"/>
      <w:divBdr>
        <w:top w:val="none" w:sz="0" w:space="0" w:color="auto"/>
        <w:left w:val="none" w:sz="0" w:space="0" w:color="auto"/>
        <w:bottom w:val="none" w:sz="0" w:space="0" w:color="auto"/>
        <w:right w:val="none" w:sz="0" w:space="0" w:color="auto"/>
      </w:divBdr>
    </w:div>
    <w:div w:id="569775121">
      <w:bodyDiv w:val="1"/>
      <w:marLeft w:val="0"/>
      <w:marRight w:val="0"/>
      <w:marTop w:val="0"/>
      <w:marBottom w:val="0"/>
      <w:divBdr>
        <w:top w:val="none" w:sz="0" w:space="0" w:color="auto"/>
        <w:left w:val="none" w:sz="0" w:space="0" w:color="auto"/>
        <w:bottom w:val="none" w:sz="0" w:space="0" w:color="auto"/>
        <w:right w:val="none" w:sz="0" w:space="0" w:color="auto"/>
      </w:divBdr>
    </w:div>
    <w:div w:id="825632020">
      <w:bodyDiv w:val="1"/>
      <w:marLeft w:val="0"/>
      <w:marRight w:val="0"/>
      <w:marTop w:val="0"/>
      <w:marBottom w:val="0"/>
      <w:divBdr>
        <w:top w:val="none" w:sz="0" w:space="0" w:color="auto"/>
        <w:left w:val="none" w:sz="0" w:space="0" w:color="auto"/>
        <w:bottom w:val="none" w:sz="0" w:space="0" w:color="auto"/>
        <w:right w:val="none" w:sz="0" w:space="0" w:color="auto"/>
      </w:divBdr>
    </w:div>
    <w:div w:id="1363937795">
      <w:bodyDiv w:val="1"/>
      <w:marLeft w:val="0"/>
      <w:marRight w:val="0"/>
      <w:marTop w:val="0"/>
      <w:marBottom w:val="0"/>
      <w:divBdr>
        <w:top w:val="none" w:sz="0" w:space="0" w:color="auto"/>
        <w:left w:val="none" w:sz="0" w:space="0" w:color="auto"/>
        <w:bottom w:val="none" w:sz="0" w:space="0" w:color="auto"/>
        <w:right w:val="none" w:sz="0" w:space="0" w:color="auto"/>
      </w:divBdr>
    </w:div>
    <w:div w:id="1405028219">
      <w:bodyDiv w:val="1"/>
      <w:marLeft w:val="0"/>
      <w:marRight w:val="0"/>
      <w:marTop w:val="0"/>
      <w:marBottom w:val="0"/>
      <w:divBdr>
        <w:top w:val="none" w:sz="0" w:space="0" w:color="auto"/>
        <w:left w:val="none" w:sz="0" w:space="0" w:color="auto"/>
        <w:bottom w:val="none" w:sz="0" w:space="0" w:color="auto"/>
        <w:right w:val="none" w:sz="0" w:space="0" w:color="auto"/>
      </w:divBdr>
    </w:div>
    <w:div w:id="1590848494">
      <w:bodyDiv w:val="1"/>
      <w:marLeft w:val="0"/>
      <w:marRight w:val="0"/>
      <w:marTop w:val="0"/>
      <w:marBottom w:val="0"/>
      <w:divBdr>
        <w:top w:val="none" w:sz="0" w:space="0" w:color="auto"/>
        <w:left w:val="none" w:sz="0" w:space="0" w:color="auto"/>
        <w:bottom w:val="none" w:sz="0" w:space="0" w:color="auto"/>
        <w:right w:val="none" w:sz="0" w:space="0" w:color="auto"/>
      </w:divBdr>
    </w:div>
    <w:div w:id="1620603313">
      <w:bodyDiv w:val="1"/>
      <w:marLeft w:val="0"/>
      <w:marRight w:val="0"/>
      <w:marTop w:val="0"/>
      <w:marBottom w:val="0"/>
      <w:divBdr>
        <w:top w:val="none" w:sz="0" w:space="0" w:color="auto"/>
        <w:left w:val="none" w:sz="0" w:space="0" w:color="auto"/>
        <w:bottom w:val="none" w:sz="0" w:space="0" w:color="auto"/>
        <w:right w:val="none" w:sz="0" w:space="0" w:color="auto"/>
      </w:divBdr>
    </w:div>
    <w:div w:id="1814374324">
      <w:bodyDiv w:val="1"/>
      <w:marLeft w:val="0"/>
      <w:marRight w:val="0"/>
      <w:marTop w:val="0"/>
      <w:marBottom w:val="0"/>
      <w:divBdr>
        <w:top w:val="none" w:sz="0" w:space="0" w:color="auto"/>
        <w:left w:val="none" w:sz="0" w:space="0" w:color="auto"/>
        <w:bottom w:val="none" w:sz="0" w:space="0" w:color="auto"/>
        <w:right w:val="none" w:sz="0" w:space="0" w:color="auto"/>
      </w:divBdr>
    </w:div>
    <w:div w:id="2037079656">
      <w:bodyDiv w:val="1"/>
      <w:marLeft w:val="0"/>
      <w:marRight w:val="0"/>
      <w:marTop w:val="0"/>
      <w:marBottom w:val="0"/>
      <w:divBdr>
        <w:top w:val="none" w:sz="0" w:space="0" w:color="auto"/>
        <w:left w:val="none" w:sz="0" w:space="0" w:color="auto"/>
        <w:bottom w:val="none" w:sz="0" w:space="0" w:color="auto"/>
        <w:right w:val="none" w:sz="0" w:space="0" w:color="auto"/>
      </w:divBdr>
    </w:div>
    <w:div w:id="210129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1181</Words>
  <Characters>6734</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金融商品取引法第64条の5</vt:lpstr>
      <vt:lpstr>金融商品取引法第64条の5</vt:lpstr>
    </vt:vector>
  </TitlesOfParts>
  <Manager/>
  <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金融商品取引法第64条の5</dc:title>
  <dc:subject/>
  <dc:creator/>
  <cp:keywords/>
  <dc:description/>
  <cp:lastModifiedBy/>
  <cp:revision>1</cp:revision>
  <dcterms:created xsi:type="dcterms:W3CDTF">2024-09-04T06:33:00Z</dcterms:created>
  <dcterms:modified xsi:type="dcterms:W3CDTF">2024-09-04T06:33:00Z</dcterms:modified>
</cp:coreProperties>
</file>