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F63B3" w:rsidRDefault="00BF63B3" w:rsidP="00BF63B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F63B3" w:rsidRDefault="00BB6331" w:rsidP="00BB6331">
      <w:pPr>
        <w:rPr>
          <w:rFonts w:hint="eastAsia"/>
        </w:rPr>
      </w:pPr>
    </w:p>
    <w:p w:rsidR="00A0353A" w:rsidRDefault="00A0353A" w:rsidP="00A0353A">
      <w:pPr>
        <w:rPr>
          <w:rFonts w:hint="eastAsia"/>
        </w:rPr>
      </w:pPr>
      <w:r>
        <w:rPr>
          <w:rFonts w:hint="eastAsia"/>
        </w:rPr>
        <w:t>（認可の基準）</w:t>
      </w:r>
    </w:p>
    <w:p w:rsidR="00A0353A" w:rsidRDefault="00A0353A" w:rsidP="00A85BAE">
      <w:pPr>
        <w:ind w:left="178" w:hangingChars="85" w:hanging="178"/>
        <w:rPr>
          <w:rFonts w:hint="eastAsia"/>
        </w:rPr>
      </w:pPr>
      <w:r>
        <w:rPr>
          <w:rFonts w:hint="eastAsia"/>
        </w:rPr>
        <w:t>第八十五条の三　内閣総理大臣は、前条第一項の規定による認可の申請があつた場合においては、その申請が次に掲げる基準に適合するかどうかを審査しなければならない。</w:t>
      </w:r>
    </w:p>
    <w:p w:rsidR="00A0353A" w:rsidRDefault="00A0353A" w:rsidP="00A85BAE">
      <w:pPr>
        <w:ind w:leftChars="86" w:left="359" w:hangingChars="85" w:hanging="178"/>
        <w:rPr>
          <w:rFonts w:hint="eastAsia"/>
        </w:rPr>
      </w:pPr>
      <w:r>
        <w:rPr>
          <w:rFonts w:hint="eastAsia"/>
        </w:rPr>
        <w:t>一　受託自主規制法人が、第百二条の十四の認可を受けたものであること。</w:t>
      </w:r>
    </w:p>
    <w:p w:rsidR="00A0353A" w:rsidRDefault="00A0353A" w:rsidP="00A85BAE">
      <w:pPr>
        <w:ind w:leftChars="86" w:left="359" w:hangingChars="85" w:hanging="178"/>
        <w:rPr>
          <w:rFonts w:hint="eastAsia"/>
        </w:rPr>
      </w:pPr>
      <w:r>
        <w:rPr>
          <w:rFonts w:hint="eastAsia"/>
        </w:rPr>
        <w:t>二　委託契約において、当該委託をする費用の額の算出の方法が、自主規制法人が委託を受けた自主規制業務を行うために適正かつ明確に定められていること。</w:t>
      </w:r>
    </w:p>
    <w:p w:rsidR="00A0353A" w:rsidRDefault="00A0353A" w:rsidP="00A85BAE">
      <w:pPr>
        <w:ind w:leftChars="86" w:left="359" w:hangingChars="85" w:hanging="178"/>
        <w:rPr>
          <w:rFonts w:hint="eastAsia"/>
        </w:rPr>
      </w:pPr>
      <w:r>
        <w:rPr>
          <w:rFonts w:hint="eastAsia"/>
        </w:rPr>
        <w:t>三　委託契約において、受託自主規制法人が当該委託に係る自主規制業務に関して知り得た情報を当該自主規制業務の用に供する目的以外のために利用しない旨が定められていること。</w:t>
      </w:r>
    </w:p>
    <w:p w:rsidR="00BB6331" w:rsidRDefault="00A0353A" w:rsidP="00A85BAE">
      <w:pPr>
        <w:ind w:leftChars="86" w:left="359" w:hangingChars="85" w:hanging="178"/>
        <w:rPr>
          <w:rFonts w:hint="eastAsia"/>
        </w:rPr>
      </w:pPr>
      <w:r>
        <w:rPr>
          <w:rFonts w:hint="eastAsia"/>
        </w:rPr>
        <w:t>四　前三号に掲げるもののほか、委託契約の内容が受託自主規制法人における自主規制業務の適正な実施を確保するために十分なものであること。</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93F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93F12">
        <w:tab/>
      </w:r>
      <w:r w:rsidR="00493F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93F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93F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93F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93F1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93F1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93F12">
        <w:rPr>
          <w:rFonts w:hint="eastAsia"/>
        </w:rPr>
        <w:t>（改正なし）</w:t>
      </w:r>
    </w:p>
    <w:p w:rsidR="00F66775" w:rsidRDefault="00F66775" w:rsidP="00F6677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85BAE">
        <w:tab/>
      </w:r>
      <w:r w:rsidR="00A85BAE">
        <w:rPr>
          <w:rFonts w:hint="eastAsia"/>
        </w:rPr>
        <w:t>（改正なし）</w:t>
      </w:r>
    </w:p>
    <w:p w:rsidR="00F66775" w:rsidRDefault="00BB6331" w:rsidP="00F6677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66775" w:rsidRDefault="00F66775" w:rsidP="00F66775"/>
    <w:p w:rsidR="00F66775" w:rsidRDefault="00F66775" w:rsidP="00F66775">
      <w:r>
        <w:rPr>
          <w:rFonts w:hint="eastAsia"/>
        </w:rPr>
        <w:t>（改正後）</w:t>
      </w:r>
    </w:p>
    <w:p w:rsidR="00F66775" w:rsidRDefault="00F66775" w:rsidP="00F66775">
      <w:pPr>
        <w:rPr>
          <w:rFonts w:hint="eastAsia"/>
        </w:rPr>
      </w:pPr>
      <w:r>
        <w:rPr>
          <w:rFonts w:hint="eastAsia"/>
        </w:rPr>
        <w:t>（認可の基準）</w:t>
      </w:r>
    </w:p>
    <w:p w:rsidR="00F66775" w:rsidRDefault="00F66775" w:rsidP="00F66775">
      <w:pPr>
        <w:ind w:left="178" w:hangingChars="85" w:hanging="178"/>
        <w:rPr>
          <w:rFonts w:hint="eastAsia"/>
        </w:rPr>
      </w:pPr>
      <w:r>
        <w:rPr>
          <w:rFonts w:hint="eastAsia"/>
        </w:rPr>
        <w:t>第八十五条の三　内閣総理大臣は、前条第一項の規定による認可の申請があつた場合においては、その申請が次に掲げる基準に適合するかどうかを審査しなければならない。</w:t>
      </w:r>
    </w:p>
    <w:p w:rsidR="00F66775" w:rsidRDefault="00F66775" w:rsidP="00F66775">
      <w:pPr>
        <w:ind w:leftChars="86" w:left="359" w:hangingChars="85" w:hanging="178"/>
        <w:rPr>
          <w:rFonts w:hint="eastAsia"/>
        </w:rPr>
      </w:pPr>
      <w:r>
        <w:rPr>
          <w:rFonts w:hint="eastAsia"/>
        </w:rPr>
        <w:t>一　受託自主規制法人が、第百二条の十四の認可を受けたものであること。</w:t>
      </w:r>
    </w:p>
    <w:p w:rsidR="00F66775" w:rsidRDefault="00F66775" w:rsidP="00F66775">
      <w:pPr>
        <w:ind w:leftChars="86" w:left="359" w:hangingChars="85" w:hanging="178"/>
        <w:rPr>
          <w:rFonts w:hint="eastAsia"/>
        </w:rPr>
      </w:pPr>
      <w:r>
        <w:rPr>
          <w:rFonts w:hint="eastAsia"/>
        </w:rPr>
        <w:t>二　委託契約において、当該委託をする費用の額の算出の方法が、自主規制法人が委託を受けた自主規制業務を行うために適正かつ明確に定められていること。</w:t>
      </w:r>
    </w:p>
    <w:p w:rsidR="00F66775" w:rsidRDefault="00F66775" w:rsidP="00F66775">
      <w:pPr>
        <w:ind w:leftChars="86" w:left="359" w:hangingChars="85" w:hanging="178"/>
        <w:rPr>
          <w:rFonts w:hint="eastAsia"/>
        </w:rPr>
      </w:pPr>
      <w:r>
        <w:rPr>
          <w:rFonts w:hint="eastAsia"/>
        </w:rPr>
        <w:lastRenderedPageBreak/>
        <w:t>三　委託契約において、受託自主規制法人が当該委託に係る自主規制業務に関して知り得た情報を当該自主規制業務の用に供する目的以外のために利用しない旨が定められていること。</w:t>
      </w:r>
    </w:p>
    <w:p w:rsidR="00F66775" w:rsidRDefault="00F66775" w:rsidP="00F66775">
      <w:pPr>
        <w:ind w:leftChars="86" w:left="359" w:hangingChars="85" w:hanging="178"/>
        <w:rPr>
          <w:rFonts w:hint="eastAsia"/>
        </w:rPr>
      </w:pPr>
      <w:r>
        <w:rPr>
          <w:rFonts w:hint="eastAsia"/>
        </w:rPr>
        <w:t>四　前三号に掲げるもののほか、委託契約の内容が受託自主規制法人における自主規制業務の適正な実施を確保するために十分なものであること。</w:t>
      </w:r>
    </w:p>
    <w:p w:rsidR="00F66775" w:rsidRPr="00F66775" w:rsidRDefault="00F66775" w:rsidP="00F66775">
      <w:pPr>
        <w:ind w:left="178" w:hangingChars="85" w:hanging="178"/>
      </w:pPr>
    </w:p>
    <w:p w:rsidR="00F66775" w:rsidRDefault="00F66775" w:rsidP="00F66775">
      <w:pPr>
        <w:ind w:left="178" w:hangingChars="85" w:hanging="178"/>
      </w:pPr>
      <w:r>
        <w:rPr>
          <w:rFonts w:hint="eastAsia"/>
        </w:rPr>
        <w:t>（改正前）</w:t>
      </w:r>
    </w:p>
    <w:p w:rsidR="00F66775" w:rsidRDefault="00F66775" w:rsidP="00F66775">
      <w:pPr>
        <w:rPr>
          <w:u w:val="single" w:color="FF0000"/>
        </w:rPr>
      </w:pPr>
      <w:r>
        <w:rPr>
          <w:rFonts w:hint="eastAsia"/>
          <w:u w:val="single" w:color="FF0000"/>
        </w:rPr>
        <w:t>（新設）</w:t>
      </w:r>
    </w:p>
    <w:p w:rsidR="00F66775" w:rsidRDefault="00F66775" w:rsidP="00F66775"/>
    <w:sectPr w:rsidR="00F6677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D78" w:rsidRDefault="00330D78">
      <w:r>
        <w:separator/>
      </w:r>
    </w:p>
  </w:endnote>
  <w:endnote w:type="continuationSeparator" w:id="0">
    <w:p w:rsidR="00330D78" w:rsidRDefault="00330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25D6B">
      <w:rPr>
        <w:rStyle w:val="a4"/>
        <w:noProof/>
      </w:rPr>
      <w:t>2</w:t>
    </w:r>
    <w:r>
      <w:rPr>
        <w:rStyle w:val="a4"/>
      </w:rPr>
      <w:fldChar w:fldCharType="end"/>
    </w:r>
  </w:p>
  <w:p w:rsidR="00BB6331" w:rsidRDefault="00A85BA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85</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D78" w:rsidRDefault="00330D78">
      <w:r>
        <w:separator/>
      </w:r>
    </w:p>
  </w:footnote>
  <w:footnote w:type="continuationSeparator" w:id="0">
    <w:p w:rsidR="00330D78" w:rsidRDefault="00330D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154E8"/>
    <w:rsid w:val="00330D78"/>
    <w:rsid w:val="00493F12"/>
    <w:rsid w:val="00525D6B"/>
    <w:rsid w:val="00641E16"/>
    <w:rsid w:val="007D76EA"/>
    <w:rsid w:val="008E7E5A"/>
    <w:rsid w:val="00A0353A"/>
    <w:rsid w:val="00A85BAE"/>
    <w:rsid w:val="00BB6331"/>
    <w:rsid w:val="00BF63B3"/>
    <w:rsid w:val="00CB41E9"/>
    <w:rsid w:val="00D909E1"/>
    <w:rsid w:val="00DD2B71"/>
    <w:rsid w:val="00F667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85BA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861067">
      <w:bodyDiv w:val="1"/>
      <w:marLeft w:val="0"/>
      <w:marRight w:val="0"/>
      <w:marTop w:val="0"/>
      <w:marBottom w:val="0"/>
      <w:divBdr>
        <w:top w:val="none" w:sz="0" w:space="0" w:color="auto"/>
        <w:left w:val="none" w:sz="0" w:space="0" w:color="auto"/>
        <w:bottom w:val="none" w:sz="0" w:space="0" w:color="auto"/>
        <w:right w:val="none" w:sz="0" w:space="0" w:color="auto"/>
      </w:divBdr>
    </w:div>
    <w:div w:id="1728524696">
      <w:bodyDiv w:val="1"/>
      <w:marLeft w:val="0"/>
      <w:marRight w:val="0"/>
      <w:marTop w:val="0"/>
      <w:marBottom w:val="0"/>
      <w:divBdr>
        <w:top w:val="none" w:sz="0" w:space="0" w:color="auto"/>
        <w:left w:val="none" w:sz="0" w:space="0" w:color="auto"/>
        <w:bottom w:val="none" w:sz="0" w:space="0" w:color="auto"/>
        <w:right w:val="none" w:sz="0" w:space="0" w:color="auto"/>
      </w:divBdr>
    </w:div>
    <w:div w:id="1877622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154</Words>
  <Characters>879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金融商品取引法第85条の3</vt:lpstr>
      <vt:lpstr>金融商品取引法第85条の3</vt:lpstr>
    </vt:vector>
  </TitlesOfParts>
  <Manager/>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金融商品取引法第85条の3</dc:title>
  <dc:subject/>
  <dc:creator/>
  <cp:keywords/>
  <dc:description/>
  <cp:lastModifiedBy/>
  <cp:revision>1</cp:revision>
  <dcterms:created xsi:type="dcterms:W3CDTF">2024-09-04T08:06:00Z</dcterms:created>
  <dcterms:modified xsi:type="dcterms:W3CDTF">2024-09-04T08:06:00Z</dcterms:modified>
</cp:coreProperties>
</file>