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35DD" w:rsidRDefault="001A35DD" w:rsidP="001A35DD">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1A35DD" w:rsidRPr="001A35DD" w:rsidRDefault="001A35DD" w:rsidP="001A35DD">
      <w:pPr>
        <w:ind w:leftChars="85" w:left="178"/>
      </w:pPr>
      <w:r w:rsidRPr="00C313AD">
        <w:t>（磁気ディスクの</w:t>
      </w:r>
      <w:r w:rsidRPr="001A35DD">
        <w:t>提出による電子開示手続又は任意電子開示手続の方法等）</w:t>
      </w:r>
    </w:p>
    <w:p w:rsidR="001A35DD" w:rsidRPr="001A35DD" w:rsidRDefault="001A35DD" w:rsidP="001A35DD">
      <w:pPr>
        <w:ind w:left="179" w:hangingChars="85" w:hanging="179"/>
      </w:pPr>
      <w:r w:rsidRPr="001A35DD">
        <w:rPr>
          <w:b/>
          <w:bCs/>
        </w:rPr>
        <w:t>第十四条の十一</w:t>
      </w:r>
      <w:r w:rsidRPr="001A35DD">
        <w:t xml:space="preserve">　法第二十七条の三十の四第一項又は第二項の規定により磁気ディスク（これに準ずる方法により一定の事項を確実に記録しておくことができる物を含む。以下この条において同じ。）の提出による電子開示手続又は任意電子開示手続を行うための金融庁長官の承認を得ようとする者は、内閣府令で定めるところにより、磁気ディスクを提出する理由その他内閣府令で定める事項を記載した書面を金融庁長官に提出しなければならない。</w:t>
      </w:r>
    </w:p>
    <w:p w:rsidR="001A35DD" w:rsidRPr="00C313AD" w:rsidRDefault="001A35DD" w:rsidP="001A35DD">
      <w:pPr>
        <w:ind w:left="178" w:hangingChars="85" w:hanging="178"/>
      </w:pPr>
      <w:r w:rsidRPr="001A35DD">
        <w:t>２　前項の承認を得て磁気ディスクの提出を行う者は、内閣府令で定めるところにより、電子開示手続又は任意電子開示手</w:t>
      </w:r>
      <w:r w:rsidRPr="00C313AD">
        <w:t>続を文書をもつて行う場合に記載すべきこととされている事項を金融庁長官が定める技術的基準に適合する磁気ディスクに記録して金融庁長官に提出しなければならない。</w:t>
      </w:r>
    </w:p>
    <w:p w:rsidR="001A35DD" w:rsidRPr="001A35DD" w:rsidRDefault="001A35DD" w:rsidP="001A35DD">
      <w:pPr>
        <w:rPr>
          <w:rFonts w:hint="eastAsia"/>
        </w:rPr>
      </w:pPr>
    </w:p>
    <w:p w:rsidR="001A35DD" w:rsidRDefault="001A35DD" w:rsidP="001A35DD">
      <w:pPr>
        <w:rPr>
          <w:rFonts w:hint="eastAsia"/>
        </w:rPr>
      </w:pPr>
    </w:p>
    <w:p w:rsidR="001A35DD" w:rsidRDefault="001A35DD" w:rsidP="001A35DD">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1A35DD" w:rsidRDefault="001A35DD" w:rsidP="001A35DD">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1A35DD" w:rsidRDefault="001A35DD" w:rsidP="001A35DD">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1A35DD" w:rsidRDefault="001A35DD" w:rsidP="001A35D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1A35DD" w:rsidRDefault="001A35DD" w:rsidP="001A35D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1A35DD" w:rsidRDefault="001A35DD" w:rsidP="001A35D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ED23CA" w:rsidRDefault="00ED23CA" w:rsidP="00ED23CA">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r w:rsidR="001A35DD">
        <w:rPr>
          <w:rFonts w:hint="eastAsia"/>
        </w:rPr>
        <w:tab/>
      </w:r>
      <w:r w:rsidR="001A35DD">
        <w:rPr>
          <w:rFonts w:hint="eastAsia"/>
        </w:rPr>
        <w:t>（改正なし）</w:t>
      </w:r>
    </w:p>
    <w:p w:rsidR="00ED23CA" w:rsidRDefault="00ED23CA" w:rsidP="00ED23CA">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1A35DD">
        <w:rPr>
          <w:rFonts w:hint="eastAsia"/>
        </w:rPr>
        <w:tab/>
      </w:r>
      <w:r w:rsidR="001A35DD">
        <w:rPr>
          <w:rFonts w:hint="eastAsia"/>
        </w:rPr>
        <w:t>（改正なし）</w:t>
      </w:r>
    </w:p>
    <w:p w:rsidR="00ED23CA" w:rsidRDefault="00ED23CA" w:rsidP="00ED23CA">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1A35DD">
        <w:rPr>
          <w:rFonts w:hint="eastAsia"/>
        </w:rPr>
        <w:tab/>
      </w:r>
      <w:r w:rsidR="001A35DD">
        <w:rPr>
          <w:rFonts w:hint="eastAsia"/>
        </w:rPr>
        <w:t>（改正なし）</w:t>
      </w:r>
    </w:p>
    <w:p w:rsidR="00ED23CA" w:rsidRDefault="00ED23CA" w:rsidP="00ED23CA">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1A35DD">
        <w:rPr>
          <w:rFonts w:hint="eastAsia"/>
        </w:rPr>
        <w:tab/>
      </w:r>
      <w:r w:rsidR="001A35DD">
        <w:rPr>
          <w:rFonts w:hint="eastAsia"/>
        </w:rPr>
        <w:t>（改正なし）</w:t>
      </w:r>
    </w:p>
    <w:p w:rsidR="00ED23CA" w:rsidRDefault="00ED23CA" w:rsidP="00ED23CA">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1A35DD">
        <w:rPr>
          <w:rFonts w:hint="eastAsia"/>
        </w:rPr>
        <w:tab/>
      </w:r>
      <w:r w:rsidR="001A35DD">
        <w:rPr>
          <w:rFonts w:hint="eastAsia"/>
        </w:rPr>
        <w:t>（改正なし）</w:t>
      </w:r>
    </w:p>
    <w:p w:rsidR="00ED23CA" w:rsidRDefault="00ED23CA" w:rsidP="00ED23CA">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1A35DD">
        <w:rPr>
          <w:rFonts w:hint="eastAsia"/>
        </w:rPr>
        <w:tab/>
      </w:r>
      <w:r w:rsidR="001A35DD">
        <w:rPr>
          <w:rFonts w:hint="eastAsia"/>
        </w:rPr>
        <w:t>（改正なし）</w:t>
      </w:r>
    </w:p>
    <w:p w:rsidR="00ED23CA" w:rsidRDefault="00ED23CA" w:rsidP="00ED23CA">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1A35DD">
        <w:rPr>
          <w:rFonts w:hint="eastAsia"/>
        </w:rPr>
        <w:tab/>
      </w:r>
      <w:r w:rsidR="001A35DD">
        <w:rPr>
          <w:rFonts w:hint="eastAsia"/>
        </w:rPr>
        <w:t>（改正なし）</w:t>
      </w:r>
    </w:p>
    <w:p w:rsidR="00ED23CA" w:rsidRDefault="00ED23CA" w:rsidP="00ED23CA">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1A35DD">
        <w:rPr>
          <w:rFonts w:hint="eastAsia"/>
        </w:rPr>
        <w:tab/>
      </w:r>
      <w:r w:rsidR="001A35DD">
        <w:rPr>
          <w:rFonts w:hint="eastAsia"/>
        </w:rPr>
        <w:t>（改正なし）</w:t>
      </w:r>
    </w:p>
    <w:p w:rsidR="00ED23CA" w:rsidRDefault="00ED23CA" w:rsidP="00ED23CA">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1A35DD">
        <w:rPr>
          <w:rFonts w:hint="eastAsia"/>
        </w:rPr>
        <w:tab/>
      </w:r>
      <w:r w:rsidR="001A35DD">
        <w:rPr>
          <w:rFonts w:hint="eastAsia"/>
        </w:rPr>
        <w:t>（改正なし）</w:t>
      </w:r>
    </w:p>
    <w:p w:rsidR="00ED23CA" w:rsidRDefault="00ED23CA" w:rsidP="00ED23CA">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1A35DD">
        <w:rPr>
          <w:rFonts w:hint="eastAsia"/>
        </w:rPr>
        <w:tab/>
      </w:r>
      <w:r w:rsidR="001A35DD">
        <w:rPr>
          <w:rFonts w:hint="eastAsia"/>
        </w:rPr>
        <w:t>（改正なし）</w:t>
      </w:r>
    </w:p>
    <w:p w:rsidR="00ED23CA" w:rsidRDefault="00ED23CA" w:rsidP="00ED23CA">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1A35DD">
        <w:rPr>
          <w:rFonts w:hint="eastAsia"/>
        </w:rPr>
        <w:tab/>
      </w:r>
      <w:r w:rsidR="001A35DD">
        <w:rPr>
          <w:rFonts w:hint="eastAsia"/>
        </w:rPr>
        <w:t>（改正なし）</w:t>
      </w:r>
    </w:p>
    <w:p w:rsidR="00ED23CA" w:rsidRDefault="00ED23CA" w:rsidP="00ED23CA">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1A35DD">
        <w:rPr>
          <w:rFonts w:hint="eastAsia"/>
        </w:rPr>
        <w:tab/>
      </w:r>
      <w:r w:rsidR="001A35DD">
        <w:rPr>
          <w:rFonts w:hint="eastAsia"/>
        </w:rPr>
        <w:t>（改正なし）</w:t>
      </w:r>
    </w:p>
    <w:p w:rsidR="00ED23CA" w:rsidRDefault="00ED23CA" w:rsidP="00ED23CA">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1A35DD">
        <w:rPr>
          <w:rFonts w:hint="eastAsia"/>
        </w:rPr>
        <w:tab/>
      </w:r>
      <w:r w:rsidR="001A35DD">
        <w:rPr>
          <w:rFonts w:hint="eastAsia"/>
        </w:rPr>
        <w:t>（改正なし）</w:t>
      </w:r>
    </w:p>
    <w:p w:rsidR="00ED23CA" w:rsidRDefault="00ED23CA" w:rsidP="00ED23CA">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1A35DD">
        <w:rPr>
          <w:rFonts w:hint="eastAsia"/>
        </w:rPr>
        <w:tab/>
      </w:r>
      <w:r w:rsidR="001A35DD">
        <w:rPr>
          <w:rFonts w:hint="eastAsia"/>
        </w:rPr>
        <w:t>（改正なし）</w:t>
      </w:r>
    </w:p>
    <w:p w:rsidR="00FA6013" w:rsidRDefault="00ED23CA" w:rsidP="00FA6013">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p>
    <w:p w:rsidR="00FA6013" w:rsidRDefault="00FA6013" w:rsidP="00FA6013">
      <w:pPr>
        <w:rPr>
          <w:rFonts w:hint="eastAsia"/>
        </w:rPr>
      </w:pPr>
    </w:p>
    <w:p w:rsidR="00FA6013" w:rsidRDefault="00FA6013" w:rsidP="00FA6013">
      <w:pPr>
        <w:rPr>
          <w:rFonts w:hint="eastAsia"/>
        </w:rPr>
      </w:pPr>
      <w:r>
        <w:rPr>
          <w:rFonts w:hint="eastAsia"/>
        </w:rPr>
        <w:lastRenderedPageBreak/>
        <w:t>（改正後）</w:t>
      </w:r>
    </w:p>
    <w:p w:rsidR="00FA6013" w:rsidRPr="00C313AD" w:rsidRDefault="00FA6013" w:rsidP="00FA6013">
      <w:pPr>
        <w:ind w:leftChars="85" w:left="178"/>
      </w:pPr>
      <w:r w:rsidRPr="00C313AD">
        <w:t>（磁気ディスクの</w:t>
      </w:r>
      <w:r w:rsidRPr="00FA6013">
        <w:rPr>
          <w:u w:val="single" w:color="FF0000"/>
        </w:rPr>
        <w:t>提出による</w:t>
      </w:r>
      <w:r w:rsidRPr="00C175DD">
        <w:rPr>
          <w:u w:val="single" w:color="FF0000"/>
        </w:rPr>
        <w:t>電子開示手続又は</w:t>
      </w:r>
      <w:r w:rsidRPr="00C313AD">
        <w:t>任意電子開示手続の方法等）</w:t>
      </w:r>
    </w:p>
    <w:p w:rsidR="00FA6013" w:rsidRPr="00C313AD" w:rsidRDefault="00FA6013" w:rsidP="00FA6013">
      <w:pPr>
        <w:ind w:left="179" w:hangingChars="85" w:hanging="179"/>
      </w:pPr>
      <w:r w:rsidRPr="00C313AD">
        <w:rPr>
          <w:b/>
          <w:bCs/>
        </w:rPr>
        <w:t>第十四条の十一</w:t>
      </w:r>
      <w:r w:rsidRPr="00C313AD">
        <w:t xml:space="preserve">　法</w:t>
      </w:r>
      <w:r w:rsidRPr="00FA6013">
        <w:rPr>
          <w:u w:val="single" w:color="FF0000"/>
        </w:rPr>
        <w:t>第二十七条の三十の四第一項</w:t>
      </w:r>
      <w:r w:rsidRPr="00C175DD">
        <w:rPr>
          <w:u w:val="single" w:color="FF0000"/>
        </w:rPr>
        <w:t>又は第二項</w:t>
      </w:r>
      <w:r w:rsidRPr="00C313AD">
        <w:t>の規定により磁気ディスク（これに準ずる方法により一定の事項を確実に記録しておくことができる物を含む。</w:t>
      </w:r>
      <w:r w:rsidRPr="00FA6013">
        <w:rPr>
          <w:u w:val="single" w:color="FF0000"/>
        </w:rPr>
        <w:t>以下</w:t>
      </w:r>
      <w:r w:rsidRPr="00C175DD">
        <w:rPr>
          <w:u w:val="single" w:color="FF0000"/>
        </w:rPr>
        <w:t>この条において</w:t>
      </w:r>
      <w:r w:rsidRPr="00C313AD">
        <w:t>同じ。）の</w:t>
      </w:r>
      <w:r w:rsidRPr="00FA6013">
        <w:rPr>
          <w:u w:val="single" w:color="FF0000"/>
        </w:rPr>
        <w:t>提出による</w:t>
      </w:r>
      <w:r w:rsidRPr="00C175DD">
        <w:rPr>
          <w:u w:val="single" w:color="FF0000"/>
        </w:rPr>
        <w:t>電子開示手続又は</w:t>
      </w:r>
      <w:r w:rsidRPr="00C313AD">
        <w:t>任意電子開示手続を行うための金融庁長官の承認を得ようとする者は、内閣府令で</w:t>
      </w:r>
      <w:r w:rsidRPr="00FA6013">
        <w:t>定めるところにより、</w:t>
      </w:r>
      <w:r w:rsidRPr="00C313AD">
        <w:t>磁気ディスクを提出する理由その他内閣府令で定める事項を記載した書面を金融庁長官に提出しなければならない。</w:t>
      </w:r>
    </w:p>
    <w:p w:rsidR="00FA6013" w:rsidRPr="00C313AD" w:rsidRDefault="00FA6013" w:rsidP="00FA6013">
      <w:pPr>
        <w:ind w:left="178" w:hangingChars="85" w:hanging="178"/>
      </w:pPr>
      <w:r w:rsidRPr="00C313AD">
        <w:t>２　前項の承認を得て磁気ディスクの提出を行う者は、内閣府令で</w:t>
      </w:r>
      <w:r w:rsidRPr="00FA6013">
        <w:rPr>
          <w:u w:val="single" w:color="FF0000"/>
        </w:rPr>
        <w:t>定めるところにより、</w:t>
      </w:r>
      <w:r w:rsidRPr="00C175DD">
        <w:rPr>
          <w:u w:val="single" w:color="FF0000"/>
        </w:rPr>
        <w:t>電子開示手続又は</w:t>
      </w:r>
      <w:r w:rsidRPr="00C313AD">
        <w:t>任意電子開示手続を文書をもつて行う場合に記載すべきこととされている事項を金融庁長官が定める技術的基準に適合する磁気ディスクに記録して金融庁長官に提出しなければならない。</w:t>
      </w:r>
    </w:p>
    <w:p w:rsidR="00FA6013" w:rsidRPr="00FA6013" w:rsidRDefault="00FA6013" w:rsidP="00FA6013">
      <w:pPr>
        <w:ind w:left="178" w:hangingChars="85" w:hanging="178"/>
        <w:rPr>
          <w:rFonts w:hint="eastAsia"/>
        </w:rPr>
      </w:pPr>
    </w:p>
    <w:p w:rsidR="00FA6013" w:rsidRDefault="00FA6013" w:rsidP="00FA6013">
      <w:pPr>
        <w:ind w:left="178" w:hangingChars="85" w:hanging="178"/>
        <w:rPr>
          <w:rFonts w:hint="eastAsia"/>
        </w:rPr>
      </w:pPr>
      <w:r>
        <w:rPr>
          <w:rFonts w:hint="eastAsia"/>
        </w:rPr>
        <w:t>（改正前）</w:t>
      </w:r>
    </w:p>
    <w:p w:rsidR="00FA6013" w:rsidRPr="00C313AD" w:rsidRDefault="00FA6013" w:rsidP="00FA6013">
      <w:pPr>
        <w:ind w:leftChars="85" w:left="178"/>
      </w:pPr>
      <w:r w:rsidRPr="00C313AD">
        <w:t>（磁気ディスクの</w:t>
      </w:r>
      <w:r w:rsidRPr="00FA6013">
        <w:rPr>
          <w:u w:val="single" w:color="FF0000"/>
        </w:rPr>
        <w:t>提出による</w:t>
      </w:r>
      <w:r w:rsidRPr="00C313AD">
        <w:t>任意電子開示手続の方法等）</w:t>
      </w:r>
    </w:p>
    <w:p w:rsidR="00FA6013" w:rsidRPr="00C313AD" w:rsidRDefault="00FA6013" w:rsidP="00FA6013">
      <w:pPr>
        <w:ind w:left="179" w:hangingChars="85" w:hanging="179"/>
      </w:pPr>
      <w:r w:rsidRPr="00C313AD">
        <w:rPr>
          <w:b/>
          <w:bCs/>
        </w:rPr>
        <w:t>第十四条の十一</w:t>
      </w:r>
      <w:r w:rsidRPr="00C313AD">
        <w:t xml:space="preserve">　法</w:t>
      </w:r>
      <w:r w:rsidRPr="00FA6013">
        <w:rPr>
          <w:u w:val="single" w:color="FF0000"/>
        </w:rPr>
        <w:t>第二十七条の三十の四第一項</w:t>
      </w:r>
      <w:r w:rsidRPr="00C313AD">
        <w:t>の規定により磁気ディスク（これに準ずる方法により一定の事項を確実に記録しておくことができる物を含む。</w:t>
      </w:r>
      <w:r w:rsidRPr="00FA6013">
        <w:rPr>
          <w:u w:val="single" w:color="FF0000"/>
        </w:rPr>
        <w:t>以下</w:t>
      </w:r>
      <w:r w:rsidRPr="00C313AD">
        <w:t>同じ。）の</w:t>
      </w:r>
      <w:r w:rsidRPr="00FA6013">
        <w:rPr>
          <w:u w:val="single" w:color="FF0000"/>
        </w:rPr>
        <w:t>提出による</w:t>
      </w:r>
      <w:r w:rsidRPr="00C313AD">
        <w:t>任意電子開示手続を行うための金融庁長官の承認を得ようとする者は、内閣府令で定めるところにより、磁気ディスクを提出する理由その他内閣府令で定める事項を記載した書面を金融庁長官に提出しなければならない。</w:t>
      </w:r>
    </w:p>
    <w:p w:rsidR="00FA6013" w:rsidRPr="00C313AD" w:rsidRDefault="00FA6013" w:rsidP="00FA6013">
      <w:pPr>
        <w:ind w:left="178" w:hangingChars="85" w:hanging="178"/>
      </w:pPr>
      <w:r w:rsidRPr="00C313AD">
        <w:t>２　前項の承認を得て磁気ディスクの提出を行う者は、内閣府令で</w:t>
      </w:r>
      <w:r w:rsidRPr="00FA6013">
        <w:rPr>
          <w:u w:val="single" w:color="FF0000"/>
        </w:rPr>
        <w:t>定めるところにより、</w:t>
      </w:r>
      <w:r w:rsidRPr="00C313AD">
        <w:t>任意電子開示手続を文書をもつて行う場合に記載すべきこととされている事項を金融庁長官が定める技術的基準に適合する磁気ディスクに記録して金融庁長官に提出しなければならない。</w:t>
      </w:r>
    </w:p>
    <w:p w:rsidR="00FA6013" w:rsidRPr="00FA6013" w:rsidRDefault="00FA6013" w:rsidP="00FA6013">
      <w:pPr>
        <w:rPr>
          <w:rFonts w:hint="eastAsia"/>
        </w:rPr>
      </w:pPr>
    </w:p>
    <w:p w:rsidR="00ED23CA" w:rsidRDefault="00ED23CA" w:rsidP="00ED23CA">
      <w:pPr>
        <w:rPr>
          <w:rFonts w:hint="eastAsia"/>
        </w:rPr>
      </w:pPr>
    </w:p>
    <w:p w:rsidR="00ED23CA" w:rsidRDefault="00ED23CA" w:rsidP="00ED23CA">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FA6013">
        <w:rPr>
          <w:rFonts w:hint="eastAsia"/>
        </w:rPr>
        <w:tab/>
      </w:r>
      <w:r w:rsidR="00FA6013">
        <w:rPr>
          <w:rFonts w:hint="eastAsia"/>
        </w:rPr>
        <w:t>（改正なし）</w:t>
      </w:r>
    </w:p>
    <w:p w:rsidR="00ED23CA" w:rsidRDefault="00ED23CA" w:rsidP="00ED23CA">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FA6013">
        <w:rPr>
          <w:rFonts w:hint="eastAsia"/>
        </w:rPr>
        <w:tab/>
      </w:r>
      <w:r w:rsidR="00FA6013">
        <w:rPr>
          <w:rFonts w:hint="eastAsia"/>
        </w:rPr>
        <w:t>（改正なし）</w:t>
      </w:r>
    </w:p>
    <w:p w:rsidR="00ED23CA" w:rsidRDefault="00ED23CA" w:rsidP="00ED23CA">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FA6013">
        <w:rPr>
          <w:rFonts w:hint="eastAsia"/>
        </w:rPr>
        <w:tab/>
      </w:r>
      <w:r w:rsidR="00FA6013">
        <w:rPr>
          <w:rFonts w:hint="eastAsia"/>
        </w:rPr>
        <w:t>（改正なし）</w:t>
      </w:r>
    </w:p>
    <w:p w:rsidR="00ED23CA" w:rsidRDefault="00ED23CA" w:rsidP="00ED23CA">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FA6013">
        <w:rPr>
          <w:rFonts w:hint="eastAsia"/>
        </w:rPr>
        <w:tab/>
      </w:r>
      <w:r w:rsidR="00FA6013">
        <w:rPr>
          <w:rFonts w:hint="eastAsia"/>
        </w:rPr>
        <w:t>（改正なし）</w:t>
      </w:r>
    </w:p>
    <w:p w:rsidR="00ED23CA" w:rsidRDefault="00ED23CA" w:rsidP="00ED23CA">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FA6013">
        <w:rPr>
          <w:rFonts w:hint="eastAsia"/>
        </w:rPr>
        <w:tab/>
      </w:r>
      <w:r w:rsidR="00FA6013">
        <w:rPr>
          <w:rFonts w:hint="eastAsia"/>
        </w:rPr>
        <w:t>（改正なし）</w:t>
      </w:r>
    </w:p>
    <w:p w:rsidR="00ED23CA" w:rsidRDefault="00ED23CA" w:rsidP="00ED23CA">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FA6013">
        <w:rPr>
          <w:rFonts w:hint="eastAsia"/>
        </w:rPr>
        <w:tab/>
      </w:r>
      <w:r w:rsidR="00FA6013">
        <w:rPr>
          <w:rFonts w:hint="eastAsia"/>
        </w:rPr>
        <w:t>（改正なし）</w:t>
      </w:r>
    </w:p>
    <w:p w:rsidR="00ED23CA" w:rsidRDefault="00ED23CA" w:rsidP="00ED23CA">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FA6013">
        <w:rPr>
          <w:rFonts w:hint="eastAsia"/>
        </w:rPr>
        <w:tab/>
      </w:r>
      <w:r w:rsidR="00FA6013">
        <w:rPr>
          <w:rFonts w:hint="eastAsia"/>
        </w:rPr>
        <w:t>（改正なし）</w:t>
      </w:r>
    </w:p>
    <w:p w:rsidR="00ED23CA" w:rsidRDefault="00ED23CA" w:rsidP="00ED23CA">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FA6013">
        <w:rPr>
          <w:rFonts w:hint="eastAsia"/>
        </w:rPr>
        <w:tab/>
      </w:r>
      <w:r w:rsidR="00FA6013">
        <w:rPr>
          <w:rFonts w:hint="eastAsia"/>
        </w:rPr>
        <w:t>（改正なし）</w:t>
      </w:r>
    </w:p>
    <w:p w:rsidR="00ED23CA" w:rsidRDefault="00ED23CA" w:rsidP="00ED23CA">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FA6013">
        <w:rPr>
          <w:rFonts w:hint="eastAsia"/>
        </w:rPr>
        <w:tab/>
      </w:r>
      <w:r w:rsidR="00FA6013">
        <w:rPr>
          <w:rFonts w:hint="eastAsia"/>
        </w:rPr>
        <w:t>（改正なし）</w:t>
      </w:r>
    </w:p>
    <w:p w:rsidR="008B2519" w:rsidRDefault="00ED23CA" w:rsidP="008B2519">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p>
    <w:p w:rsidR="008B2519" w:rsidRDefault="008B2519" w:rsidP="008B2519">
      <w:pPr>
        <w:rPr>
          <w:rFonts w:hint="eastAsia"/>
        </w:rPr>
      </w:pPr>
    </w:p>
    <w:p w:rsidR="008B2519" w:rsidRDefault="008B2519" w:rsidP="008B2519">
      <w:pPr>
        <w:rPr>
          <w:rFonts w:hint="eastAsia"/>
        </w:rPr>
      </w:pPr>
      <w:r>
        <w:rPr>
          <w:rFonts w:hint="eastAsia"/>
        </w:rPr>
        <w:t>（改正後）</w:t>
      </w:r>
    </w:p>
    <w:p w:rsidR="008B2519" w:rsidRPr="00C313AD" w:rsidRDefault="008B2519" w:rsidP="008B2519">
      <w:pPr>
        <w:ind w:leftChars="85" w:left="178"/>
      </w:pPr>
      <w:r w:rsidRPr="00C313AD">
        <w:t>（磁気ディスクの提出による任意電子開示手続の方法等）</w:t>
      </w:r>
    </w:p>
    <w:p w:rsidR="008B2519" w:rsidRPr="00C313AD" w:rsidRDefault="008B2519" w:rsidP="008B2519">
      <w:pPr>
        <w:ind w:left="179" w:hangingChars="85" w:hanging="179"/>
      </w:pPr>
      <w:r w:rsidRPr="00C313AD">
        <w:rPr>
          <w:b/>
          <w:bCs/>
        </w:rPr>
        <w:t>第十四条の十一</w:t>
      </w:r>
      <w:r w:rsidRPr="00C313AD">
        <w:t xml:space="preserve">　法第二十七条の三十の四第一項の規定により磁気ディスク（これに準ずる方法により一定の事項を確実に記録しておくことができる物を含む。以下同じ。）の提出による任意電子開示手続を行うための金融庁長官の承認を得ようとする者は、内閣府令で定めるところにより、磁気ディスクを提出する理由その他内閣府令で定める事項を記載した書面を金融庁長官に提出しなければならない。</w:t>
      </w:r>
    </w:p>
    <w:p w:rsidR="008B2519" w:rsidRPr="00C313AD" w:rsidRDefault="008B2519" w:rsidP="008B2519">
      <w:pPr>
        <w:ind w:left="178" w:hangingChars="85" w:hanging="178"/>
      </w:pPr>
      <w:r w:rsidRPr="00C313AD">
        <w:t>２　前項の承認を得て磁気ディスクの提出を行う者は、内閣府令で定めるところにより、任意電子開示手続を文書をもつて行う場合に記載すべきこととされている事項を金融庁長官が定める技術的基準に適合する磁気ディスクに記録して金融庁長官に提出しなければならない。</w:t>
      </w:r>
    </w:p>
    <w:p w:rsidR="008B2519" w:rsidRDefault="008B2519" w:rsidP="008B2519">
      <w:pPr>
        <w:ind w:left="178" w:hangingChars="85" w:hanging="178"/>
        <w:rPr>
          <w:rFonts w:hint="eastAsia"/>
        </w:rPr>
      </w:pPr>
    </w:p>
    <w:p w:rsidR="008B2519" w:rsidRDefault="008B2519" w:rsidP="008B2519">
      <w:pPr>
        <w:ind w:left="178" w:hangingChars="85" w:hanging="178"/>
        <w:rPr>
          <w:rFonts w:hint="eastAsia"/>
        </w:rPr>
      </w:pPr>
      <w:r>
        <w:rPr>
          <w:rFonts w:hint="eastAsia"/>
        </w:rPr>
        <w:t>（改正前）</w:t>
      </w:r>
    </w:p>
    <w:p w:rsidR="00ED23CA" w:rsidRPr="00205E78" w:rsidRDefault="00ED23CA" w:rsidP="00ED23CA">
      <w:pPr>
        <w:rPr>
          <w:rFonts w:hint="eastAsia"/>
          <w:u w:val="single" w:color="FF0000"/>
        </w:rPr>
      </w:pPr>
      <w:r w:rsidRPr="00205E78">
        <w:rPr>
          <w:rFonts w:hint="eastAsia"/>
          <w:u w:val="single" w:color="FF0000"/>
        </w:rPr>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6EA1" w:rsidRDefault="002C6EA1">
      <w:r>
        <w:separator/>
      </w:r>
    </w:p>
  </w:endnote>
  <w:endnote w:type="continuationSeparator" w:id="0">
    <w:p w:rsidR="002C6EA1" w:rsidRDefault="002C6E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2FFD" w:rsidRDefault="00EB2FFD" w:rsidP="000C4FD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B2FFD" w:rsidRDefault="00EB2FFD" w:rsidP="00EB2FF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2FFD" w:rsidRDefault="00EB2FFD" w:rsidP="000C4FD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C0331">
      <w:rPr>
        <w:rStyle w:val="a4"/>
        <w:noProof/>
      </w:rPr>
      <w:t>1</w:t>
    </w:r>
    <w:r>
      <w:rPr>
        <w:rStyle w:val="a4"/>
      </w:rPr>
      <w:fldChar w:fldCharType="end"/>
    </w:r>
  </w:p>
  <w:p w:rsidR="00EB2FFD" w:rsidRDefault="001A35DD" w:rsidP="001A35DD">
    <w:pPr>
      <w:pStyle w:val="a3"/>
      <w:ind w:right="360"/>
    </w:pPr>
    <w:r>
      <w:rPr>
        <w:rFonts w:ascii="Times New Roman" w:hAnsi="Times New Roman" w:hint="eastAsia"/>
        <w:noProof/>
        <w:kern w:val="0"/>
        <w:szCs w:val="21"/>
      </w:rPr>
      <w:t xml:space="preserve">金融商品取引法施行令　</w:t>
    </w:r>
    <w:r w:rsidRPr="001A35DD">
      <w:rPr>
        <w:rFonts w:ascii="Times New Roman" w:hAnsi="Times New Roman"/>
        <w:noProof/>
        <w:kern w:val="0"/>
        <w:szCs w:val="21"/>
      </w:rPr>
      <w:fldChar w:fldCharType="begin"/>
    </w:r>
    <w:r w:rsidRPr="001A35D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14</w:t>
    </w:r>
    <w:r>
      <w:rPr>
        <w:rFonts w:ascii="Times New Roman" w:hAnsi="Times New Roman" w:hint="eastAsia"/>
        <w:noProof/>
        <w:kern w:val="0"/>
        <w:szCs w:val="21"/>
      </w:rPr>
      <w:t>条の</w:t>
    </w:r>
    <w:r>
      <w:rPr>
        <w:rFonts w:ascii="Times New Roman" w:hAnsi="Times New Roman" w:hint="eastAsia"/>
        <w:noProof/>
        <w:kern w:val="0"/>
        <w:szCs w:val="21"/>
      </w:rPr>
      <w:t>11.doc</w:t>
    </w:r>
    <w:r w:rsidRPr="001A35D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6EA1" w:rsidRDefault="002C6EA1">
      <w:r>
        <w:separator/>
      </w:r>
    </w:p>
  </w:footnote>
  <w:footnote w:type="continuationSeparator" w:id="0">
    <w:p w:rsidR="002C6EA1" w:rsidRDefault="002C6E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23CA"/>
    <w:rsid w:val="000C4FDF"/>
    <w:rsid w:val="001A35DD"/>
    <w:rsid w:val="002947E7"/>
    <w:rsid w:val="002C6EA1"/>
    <w:rsid w:val="002C730F"/>
    <w:rsid w:val="00424CD0"/>
    <w:rsid w:val="005959CF"/>
    <w:rsid w:val="006F7A7D"/>
    <w:rsid w:val="008B2519"/>
    <w:rsid w:val="009B095C"/>
    <w:rsid w:val="00DC0331"/>
    <w:rsid w:val="00EB2FFD"/>
    <w:rsid w:val="00ED23CA"/>
    <w:rsid w:val="00FA60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23C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EB2FFD"/>
    <w:pPr>
      <w:tabs>
        <w:tab w:val="center" w:pos="4252"/>
        <w:tab w:val="right" w:pos="8504"/>
      </w:tabs>
      <w:snapToGrid w:val="0"/>
    </w:pPr>
  </w:style>
  <w:style w:type="character" w:styleId="a4">
    <w:name w:val="page number"/>
    <w:basedOn w:val="a0"/>
    <w:rsid w:val="00EB2FFD"/>
  </w:style>
  <w:style w:type="paragraph" w:styleId="a5">
    <w:name w:val="header"/>
    <w:basedOn w:val="a"/>
    <w:rsid w:val="00EB2FF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347</Words>
  <Characters>1981</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2024-08-07T08:06:00Z</dcterms:created>
  <dcterms:modified xsi:type="dcterms:W3CDTF">2024-08-07T08:06:00Z</dcterms:modified>
</cp:coreProperties>
</file>