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5AD" w:rsidRDefault="00CD75AD" w:rsidP="00CD75A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D75AD" w:rsidRPr="00CD75AD" w:rsidRDefault="00CD75AD" w:rsidP="00CD75AD">
      <w:pPr>
        <w:ind w:leftChars="85" w:left="178"/>
      </w:pPr>
      <w:r w:rsidRPr="00FA7D7A">
        <w:t>（</w:t>
      </w:r>
      <w:r w:rsidRPr="00CD75AD">
        <w:t>金融商品仲介業者に関する読替え）</w:t>
      </w:r>
    </w:p>
    <w:p w:rsidR="00CD75AD" w:rsidRPr="00CD75AD" w:rsidRDefault="00CD75AD" w:rsidP="00CD75AD">
      <w:pPr>
        <w:ind w:left="179" w:hangingChars="85" w:hanging="179"/>
      </w:pPr>
      <w:r w:rsidRPr="00CD75AD">
        <w:rPr>
          <w:b/>
          <w:bCs/>
        </w:rPr>
        <w:t>第十八条の三</w:t>
      </w:r>
      <w:r w:rsidRPr="00CD75AD">
        <w:t xml:space="preserve">　法第六十六条の十五に規定する金融商品仲介業者若しくはその顧客、法第六十六条の二十三に規定する法第六十六条の登録若しくは金融商品仲介業者又は法第六十六条の二十五に規定する金融商品仲介業者について、法の規定を準用する場合における法第六十六条の十五、第六十六条の二十三及び第六十六条の二十五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CD75AD" w:rsidRPr="00CD75AD" w:rsidTr="00CD35AA">
        <w:tblPrEx>
          <w:tblCellMar>
            <w:top w:w="0" w:type="dxa"/>
            <w:bottom w:w="0" w:type="dxa"/>
          </w:tblCellMar>
        </w:tblPrEx>
        <w:trPr>
          <w:trHeight w:val="20"/>
        </w:trPr>
        <w:tc>
          <w:tcPr>
            <w:tcW w:w="2760" w:type="dxa"/>
          </w:tcPr>
          <w:p w:rsidR="00CD75AD" w:rsidRPr="00CD75AD" w:rsidRDefault="00CD75AD" w:rsidP="00CD35AA">
            <w:r w:rsidRPr="00CD75AD">
              <w:t>読み替える法の規定</w:t>
            </w:r>
          </w:p>
        </w:tc>
        <w:tc>
          <w:tcPr>
            <w:tcW w:w="2760" w:type="dxa"/>
          </w:tcPr>
          <w:p w:rsidR="00CD75AD" w:rsidRPr="00CD75AD" w:rsidRDefault="00CD75AD" w:rsidP="00CD35AA">
            <w:r w:rsidRPr="00CD75AD">
              <w:t>読み替えられる字句</w:t>
            </w:r>
          </w:p>
        </w:tc>
        <w:tc>
          <w:tcPr>
            <w:tcW w:w="2760" w:type="dxa"/>
          </w:tcPr>
          <w:p w:rsidR="00CD75AD" w:rsidRPr="00CD75AD" w:rsidRDefault="00CD75AD" w:rsidP="00CD35AA">
            <w:r w:rsidRPr="00CD75AD">
              <w:t>読み替える字句</w:t>
            </w:r>
          </w:p>
        </w:tc>
      </w:tr>
      <w:tr w:rsidR="00CD75AD" w:rsidRPr="00CD75AD" w:rsidTr="00CD35AA">
        <w:tblPrEx>
          <w:tblCellMar>
            <w:top w:w="0" w:type="dxa"/>
            <w:bottom w:w="0" w:type="dxa"/>
          </w:tblCellMar>
        </w:tblPrEx>
        <w:trPr>
          <w:trHeight w:val="20"/>
        </w:trPr>
        <w:tc>
          <w:tcPr>
            <w:tcW w:w="2760" w:type="dxa"/>
            <w:vMerge w:val="restart"/>
          </w:tcPr>
          <w:p w:rsidR="00CD75AD" w:rsidRPr="00CD75AD" w:rsidRDefault="00CD75AD" w:rsidP="00CD35AA">
            <w:pPr>
              <w:rPr>
                <w:rFonts w:hint="eastAsia"/>
              </w:rPr>
            </w:pPr>
            <w:r w:rsidRPr="00CD75AD">
              <w:t>第三十八条の二</w:t>
            </w:r>
          </w:p>
        </w:tc>
        <w:tc>
          <w:tcPr>
            <w:tcW w:w="2760" w:type="dxa"/>
          </w:tcPr>
          <w:p w:rsidR="00CD75AD" w:rsidRPr="00CD75AD" w:rsidRDefault="00CD75AD" w:rsidP="00CD35AA">
            <w:pPr>
              <w:rPr>
                <w:rFonts w:hint="eastAsia"/>
              </w:rPr>
            </w:pPr>
            <w:r w:rsidRPr="00CD75AD">
              <w:t>投資助言・代理業又は投資運用業</w:t>
            </w:r>
          </w:p>
        </w:tc>
        <w:tc>
          <w:tcPr>
            <w:tcW w:w="2760" w:type="dxa"/>
          </w:tcPr>
          <w:p w:rsidR="00CD75AD" w:rsidRPr="00CD75AD" w:rsidRDefault="00CD75AD" w:rsidP="00CD35AA">
            <w:r w:rsidRPr="00CD75AD">
              <w:t>金融商品仲介業（第二条第十一項第四号に掲げる行為を行う業務に限る。）</w:t>
            </w:r>
          </w:p>
        </w:tc>
      </w:tr>
      <w:tr w:rsidR="00CD75AD" w:rsidRPr="00CD75AD" w:rsidTr="00CD35AA">
        <w:tblPrEx>
          <w:tblCellMar>
            <w:top w:w="0" w:type="dxa"/>
            <w:bottom w:w="0" w:type="dxa"/>
          </w:tblCellMar>
        </w:tblPrEx>
        <w:trPr>
          <w:trHeight w:val="20"/>
        </w:trPr>
        <w:tc>
          <w:tcPr>
            <w:tcW w:w="2760" w:type="dxa"/>
            <w:vMerge/>
          </w:tcPr>
          <w:p w:rsidR="00CD75AD" w:rsidRPr="00CD75AD" w:rsidRDefault="00CD75AD" w:rsidP="00CD35AA"/>
        </w:tc>
        <w:tc>
          <w:tcPr>
            <w:tcW w:w="2760" w:type="dxa"/>
          </w:tcPr>
          <w:p w:rsidR="00CD75AD" w:rsidRPr="00CD75AD" w:rsidRDefault="00CD75AD" w:rsidP="00CD35AA">
            <w:r w:rsidRPr="00CD75AD">
              <w:t>投資顧問契約、投資一任契約若しくは第二条第八項第十二号イに掲げる契約</w:t>
            </w:r>
          </w:p>
        </w:tc>
        <w:tc>
          <w:tcPr>
            <w:tcW w:w="2760" w:type="dxa"/>
          </w:tcPr>
          <w:p w:rsidR="00CD75AD" w:rsidRPr="00CD75AD" w:rsidRDefault="00CD75AD" w:rsidP="00CD35AA">
            <w:r w:rsidRPr="00CD75AD">
              <w:t>投資顧問契約又は投資一任契約</w:t>
            </w:r>
          </w:p>
          <w:p w:rsidR="00CD75AD" w:rsidRPr="00CD75AD" w:rsidRDefault="00CD75AD" w:rsidP="00CD35AA"/>
        </w:tc>
      </w:tr>
      <w:tr w:rsidR="00CD75AD" w:rsidRPr="00CD75AD" w:rsidTr="00CD35AA">
        <w:tblPrEx>
          <w:tblCellMar>
            <w:top w:w="0" w:type="dxa"/>
            <w:bottom w:w="0" w:type="dxa"/>
          </w:tblCellMar>
        </w:tblPrEx>
        <w:trPr>
          <w:trHeight w:val="20"/>
        </w:trPr>
        <w:tc>
          <w:tcPr>
            <w:tcW w:w="2760" w:type="dxa"/>
            <w:vMerge w:val="restart"/>
          </w:tcPr>
          <w:p w:rsidR="00CD75AD" w:rsidRPr="00CD75AD" w:rsidRDefault="00CD75AD" w:rsidP="00CD35AA">
            <w:r w:rsidRPr="00CD75AD">
              <w:t>第三十九条第一項及び第三項</w:t>
            </w:r>
          </w:p>
        </w:tc>
        <w:tc>
          <w:tcPr>
            <w:tcW w:w="2760" w:type="dxa"/>
          </w:tcPr>
          <w:p w:rsidR="00CD75AD" w:rsidRPr="00CD75AD" w:rsidRDefault="00CD75AD" w:rsidP="00CD35AA">
            <w:r w:rsidRPr="00CD75AD">
              <w:t>有価証券の売買その他の取引（買戻価格があらかじめ定められている買戻条件付売買その他の政令で定める取引を除く。）又はデリバティブ取引（以下この条において「有価証券売買取引等」という。）</w:t>
            </w:r>
          </w:p>
        </w:tc>
        <w:tc>
          <w:tcPr>
            <w:tcW w:w="2760" w:type="dxa"/>
          </w:tcPr>
          <w:p w:rsidR="00CD75AD" w:rsidRPr="00CD75AD" w:rsidRDefault="00CD75AD" w:rsidP="00CD35AA">
            <w:r w:rsidRPr="00CD75AD">
              <w:t>金融商品仲介行為</w:t>
            </w:r>
          </w:p>
        </w:tc>
      </w:tr>
      <w:tr w:rsidR="00CD75AD" w:rsidRPr="00CD75AD" w:rsidTr="00CD35AA">
        <w:tblPrEx>
          <w:tblCellMar>
            <w:top w:w="0" w:type="dxa"/>
            <w:bottom w:w="0" w:type="dxa"/>
          </w:tblCellMar>
        </w:tblPrEx>
        <w:trPr>
          <w:trHeight w:val="20"/>
        </w:trPr>
        <w:tc>
          <w:tcPr>
            <w:tcW w:w="2760" w:type="dxa"/>
            <w:vMerge/>
          </w:tcPr>
          <w:p w:rsidR="00CD75AD" w:rsidRPr="00CD75AD" w:rsidRDefault="00CD75AD" w:rsidP="00CD35AA"/>
        </w:tc>
        <w:tc>
          <w:tcPr>
            <w:tcW w:w="2760" w:type="dxa"/>
          </w:tcPr>
          <w:p w:rsidR="00CD75AD" w:rsidRPr="00CD75AD" w:rsidRDefault="00CD75AD" w:rsidP="00CD35AA">
            <w:r w:rsidRPr="00CD75AD">
              <w:t>当該有価証券又はデリバティブ取引</w:t>
            </w:r>
          </w:p>
        </w:tc>
        <w:tc>
          <w:tcPr>
            <w:tcW w:w="2760" w:type="dxa"/>
          </w:tcPr>
          <w:p w:rsidR="00CD75AD" w:rsidRPr="00CD75AD" w:rsidRDefault="00CD75AD" w:rsidP="00CD35AA">
            <w:r w:rsidRPr="00CD75AD">
              <w:t>当該金融商品仲介行為に係る有価証券又は市場デリバティブ取引若しくは外国市場デリバティブ取引</w:t>
            </w:r>
          </w:p>
        </w:tc>
      </w:tr>
      <w:tr w:rsidR="00CD75AD" w:rsidRPr="00CD75AD" w:rsidTr="00CD75AD">
        <w:tblPrEx>
          <w:tblCellMar>
            <w:top w:w="0" w:type="dxa"/>
            <w:bottom w:w="0" w:type="dxa"/>
          </w:tblCellMar>
        </w:tblPrEx>
        <w:trPr>
          <w:trHeight w:val="1010"/>
        </w:trPr>
        <w:tc>
          <w:tcPr>
            <w:tcW w:w="2760" w:type="dxa"/>
            <w:vMerge/>
          </w:tcPr>
          <w:p w:rsidR="00CD75AD" w:rsidRPr="00CD75AD" w:rsidRDefault="00CD75AD" w:rsidP="00CD35AA"/>
        </w:tc>
        <w:tc>
          <w:tcPr>
            <w:tcW w:w="2760" w:type="dxa"/>
          </w:tcPr>
          <w:p w:rsidR="00CD75AD" w:rsidRPr="00CD75AD" w:rsidRDefault="00CD75AD" w:rsidP="00CD35AA">
            <w:r w:rsidRPr="00CD75AD">
              <w:t>有価証券の売買又はデリバティブ取引</w:t>
            </w:r>
          </w:p>
        </w:tc>
        <w:tc>
          <w:tcPr>
            <w:tcW w:w="2760" w:type="dxa"/>
          </w:tcPr>
          <w:p w:rsidR="00CD75AD" w:rsidRPr="00CD75AD" w:rsidRDefault="00CD75AD" w:rsidP="00CD35AA">
            <w:r w:rsidRPr="00CD75AD">
              <w:t>有価証券の売買又は市場デリバティブ取引若しくは外国市場デリバティブ取引</w:t>
            </w:r>
          </w:p>
        </w:tc>
      </w:tr>
      <w:tr w:rsidR="00CD75AD" w:rsidRPr="00CD75AD" w:rsidTr="00CD35AA">
        <w:tblPrEx>
          <w:tblCellMar>
            <w:top w:w="0" w:type="dxa"/>
            <w:bottom w:w="0" w:type="dxa"/>
          </w:tblCellMar>
        </w:tblPrEx>
        <w:trPr>
          <w:trHeight w:val="420"/>
        </w:trPr>
        <w:tc>
          <w:tcPr>
            <w:tcW w:w="2760" w:type="dxa"/>
            <w:vMerge/>
          </w:tcPr>
          <w:p w:rsidR="00CD75AD" w:rsidRPr="00CD75AD" w:rsidRDefault="00CD75AD" w:rsidP="00CD35AA"/>
        </w:tc>
        <w:tc>
          <w:tcPr>
            <w:tcW w:w="2760" w:type="dxa"/>
          </w:tcPr>
          <w:p w:rsidR="00CD75AD" w:rsidRPr="00CD75AD" w:rsidRDefault="00CD75AD" w:rsidP="00CD35AA">
            <w:pPr>
              <w:rPr>
                <w:rFonts w:hint="eastAsia"/>
              </w:rPr>
            </w:pPr>
            <w:r w:rsidRPr="00CD75AD">
              <w:t>有価証券売買取引等につき</w:t>
            </w:r>
          </w:p>
        </w:tc>
        <w:tc>
          <w:tcPr>
            <w:tcW w:w="2760" w:type="dxa"/>
          </w:tcPr>
          <w:p w:rsidR="00CD75AD" w:rsidRPr="00CD75AD" w:rsidRDefault="00CD75AD" w:rsidP="00CD35AA">
            <w:pPr>
              <w:rPr>
                <w:rFonts w:hint="eastAsia"/>
              </w:rPr>
            </w:pPr>
            <w:r w:rsidRPr="00CD75AD">
              <w:t>金融商品仲介行為につき</w:t>
            </w:r>
          </w:p>
        </w:tc>
      </w:tr>
      <w:tr w:rsidR="00CD75AD" w:rsidRPr="00CD75AD" w:rsidTr="00CD35AA">
        <w:tblPrEx>
          <w:tblCellMar>
            <w:top w:w="0" w:type="dxa"/>
            <w:bottom w:w="0" w:type="dxa"/>
          </w:tblCellMar>
        </w:tblPrEx>
        <w:trPr>
          <w:trHeight w:val="20"/>
        </w:trPr>
        <w:tc>
          <w:tcPr>
            <w:tcW w:w="2760" w:type="dxa"/>
            <w:vMerge/>
          </w:tcPr>
          <w:p w:rsidR="00CD75AD" w:rsidRPr="00CD75AD" w:rsidRDefault="00CD75AD" w:rsidP="00CD35AA"/>
        </w:tc>
        <w:tc>
          <w:tcPr>
            <w:tcW w:w="2760" w:type="dxa"/>
          </w:tcPr>
          <w:p w:rsidR="00CD75AD" w:rsidRPr="00CD75AD" w:rsidRDefault="00CD75AD" w:rsidP="00CD35AA">
            <w:r w:rsidRPr="00CD75AD">
              <w:t>この節及び次節</w:t>
            </w:r>
          </w:p>
        </w:tc>
        <w:tc>
          <w:tcPr>
            <w:tcW w:w="2760" w:type="dxa"/>
          </w:tcPr>
          <w:p w:rsidR="00CD75AD" w:rsidRPr="00CD75AD" w:rsidRDefault="00CD75AD" w:rsidP="00CD35AA">
            <w:r w:rsidRPr="00CD75AD">
              <w:t>この条</w:t>
            </w:r>
          </w:p>
        </w:tc>
      </w:tr>
      <w:tr w:rsidR="00CD75AD" w:rsidRPr="00CD75AD" w:rsidTr="00CD35AA">
        <w:tblPrEx>
          <w:tblCellMar>
            <w:top w:w="0" w:type="dxa"/>
            <w:bottom w:w="0" w:type="dxa"/>
          </w:tblCellMar>
        </w:tblPrEx>
        <w:trPr>
          <w:trHeight w:val="20"/>
        </w:trPr>
        <w:tc>
          <w:tcPr>
            <w:tcW w:w="2760" w:type="dxa"/>
            <w:vMerge w:val="restart"/>
          </w:tcPr>
          <w:p w:rsidR="00CD75AD" w:rsidRPr="00CD75AD" w:rsidRDefault="00CD75AD" w:rsidP="00CD35AA">
            <w:r w:rsidRPr="00CD75AD">
              <w:t>第四十条</w:t>
            </w:r>
          </w:p>
        </w:tc>
        <w:tc>
          <w:tcPr>
            <w:tcW w:w="2760" w:type="dxa"/>
          </w:tcPr>
          <w:p w:rsidR="00CD75AD" w:rsidRPr="00CD75AD" w:rsidRDefault="00CD75AD" w:rsidP="00CD35AA">
            <w:r w:rsidRPr="00CD75AD">
              <w:t>金融商品取引行為</w:t>
            </w:r>
          </w:p>
        </w:tc>
        <w:tc>
          <w:tcPr>
            <w:tcW w:w="2760" w:type="dxa"/>
          </w:tcPr>
          <w:p w:rsidR="00CD75AD" w:rsidRPr="00CD75AD" w:rsidRDefault="00CD75AD" w:rsidP="00CD35AA">
            <w:r w:rsidRPr="00CD75AD">
              <w:t>金融商品仲介行為</w:t>
            </w:r>
          </w:p>
        </w:tc>
      </w:tr>
      <w:tr w:rsidR="00CD75AD" w:rsidRPr="00CD75AD" w:rsidTr="00CD35AA">
        <w:tblPrEx>
          <w:tblCellMar>
            <w:top w:w="0" w:type="dxa"/>
            <w:bottom w:w="0" w:type="dxa"/>
          </w:tblCellMar>
        </w:tblPrEx>
        <w:trPr>
          <w:trHeight w:val="20"/>
        </w:trPr>
        <w:tc>
          <w:tcPr>
            <w:tcW w:w="2760" w:type="dxa"/>
            <w:vMerge/>
          </w:tcPr>
          <w:p w:rsidR="00CD75AD" w:rsidRPr="00CD75AD" w:rsidRDefault="00CD75AD" w:rsidP="00CD35AA"/>
        </w:tc>
        <w:tc>
          <w:tcPr>
            <w:tcW w:w="2760" w:type="dxa"/>
          </w:tcPr>
          <w:p w:rsidR="00CD75AD" w:rsidRPr="00CD75AD" w:rsidRDefault="00CD75AD" w:rsidP="00CD35AA">
            <w:r w:rsidRPr="00CD75AD">
              <w:t>金融商品取引契約</w:t>
            </w:r>
          </w:p>
        </w:tc>
        <w:tc>
          <w:tcPr>
            <w:tcW w:w="2760" w:type="dxa"/>
          </w:tcPr>
          <w:p w:rsidR="00CD75AD" w:rsidRPr="00CD75AD" w:rsidRDefault="00CD75AD" w:rsidP="00CD35AA">
            <w:r w:rsidRPr="00CD75AD">
              <w:t>当該金融商品仲介行為に係る金融商品取引契約</w:t>
            </w:r>
          </w:p>
        </w:tc>
      </w:tr>
      <w:tr w:rsidR="00CD75AD" w:rsidTr="00CD35AA">
        <w:tblPrEx>
          <w:tblCellMar>
            <w:top w:w="0" w:type="dxa"/>
            <w:bottom w:w="0" w:type="dxa"/>
          </w:tblCellMar>
        </w:tblPrEx>
        <w:trPr>
          <w:trHeight w:val="20"/>
        </w:trPr>
        <w:tc>
          <w:tcPr>
            <w:tcW w:w="2760" w:type="dxa"/>
            <w:vMerge w:val="restart"/>
          </w:tcPr>
          <w:p w:rsidR="00CD75AD" w:rsidRPr="00CD75AD" w:rsidRDefault="00CD75AD" w:rsidP="00CD35AA">
            <w:r w:rsidRPr="00CD75AD">
              <w:t>第五十七条</w:t>
            </w:r>
          </w:p>
        </w:tc>
        <w:tc>
          <w:tcPr>
            <w:tcW w:w="2760" w:type="dxa"/>
          </w:tcPr>
          <w:p w:rsidR="00CD75AD" w:rsidRPr="00CD75AD" w:rsidRDefault="00CD75AD" w:rsidP="00CD35AA">
            <w:r w:rsidRPr="00CD75AD">
              <w:t>第二十九条若しくは第三十三条の二の登録、第三十条</w:t>
            </w:r>
            <w:r w:rsidRPr="00CD75AD">
              <w:lastRenderedPageBreak/>
              <w:t>第一項の認可又は第三十一条第四項の変更登録</w:t>
            </w:r>
          </w:p>
        </w:tc>
        <w:tc>
          <w:tcPr>
            <w:tcW w:w="2760" w:type="dxa"/>
          </w:tcPr>
          <w:p w:rsidR="00CD75AD" w:rsidRPr="00CD75AD" w:rsidRDefault="00CD75AD" w:rsidP="00CD35AA">
            <w:r w:rsidRPr="00CD75AD">
              <w:lastRenderedPageBreak/>
              <w:t>第六十六条の登録</w:t>
            </w:r>
          </w:p>
        </w:tc>
      </w:tr>
      <w:tr w:rsidR="00CD75AD" w:rsidTr="00CD35AA">
        <w:tblPrEx>
          <w:tblCellMar>
            <w:top w:w="0" w:type="dxa"/>
            <w:bottom w:w="0" w:type="dxa"/>
          </w:tblCellMar>
        </w:tblPrEx>
        <w:trPr>
          <w:trHeight w:val="20"/>
        </w:trPr>
        <w:tc>
          <w:tcPr>
            <w:tcW w:w="2760" w:type="dxa"/>
            <w:vMerge/>
          </w:tcPr>
          <w:p w:rsidR="00CD75AD" w:rsidRPr="00FA7D7A" w:rsidRDefault="00CD75AD" w:rsidP="00CD35AA"/>
        </w:tc>
        <w:tc>
          <w:tcPr>
            <w:tcW w:w="2760" w:type="dxa"/>
          </w:tcPr>
          <w:p w:rsidR="00CD75AD" w:rsidRPr="00CD75AD" w:rsidRDefault="00CD75AD" w:rsidP="00CD35AA">
            <w:pPr>
              <w:ind w:firstLineChars="10" w:firstLine="21"/>
            </w:pPr>
            <w:r w:rsidRPr="00CD75AD">
              <w:t>登録申請者又は金融商品取引業者</w:t>
            </w:r>
          </w:p>
        </w:tc>
        <w:tc>
          <w:tcPr>
            <w:tcW w:w="2760" w:type="dxa"/>
          </w:tcPr>
          <w:p w:rsidR="00CD75AD" w:rsidRPr="00CD75AD" w:rsidRDefault="00CD75AD" w:rsidP="00CD35AA">
            <w:r w:rsidRPr="00CD75AD">
              <w:t>登録申請者</w:t>
            </w:r>
          </w:p>
        </w:tc>
      </w:tr>
      <w:tr w:rsidR="00CD75AD" w:rsidTr="00CD35AA">
        <w:tblPrEx>
          <w:tblCellMar>
            <w:top w:w="0" w:type="dxa"/>
            <w:bottom w:w="0" w:type="dxa"/>
          </w:tblCellMar>
        </w:tblPrEx>
        <w:trPr>
          <w:trHeight w:val="20"/>
        </w:trPr>
        <w:tc>
          <w:tcPr>
            <w:tcW w:w="2760" w:type="dxa"/>
            <w:vMerge/>
          </w:tcPr>
          <w:p w:rsidR="00CD75AD" w:rsidRPr="00FA7D7A" w:rsidRDefault="00CD75AD" w:rsidP="00CD35AA"/>
        </w:tc>
        <w:tc>
          <w:tcPr>
            <w:tcW w:w="2760" w:type="dxa"/>
          </w:tcPr>
          <w:p w:rsidR="00CD75AD" w:rsidRPr="00CD75AD" w:rsidRDefault="00CD75AD" w:rsidP="00CD35AA">
            <w:r w:rsidRPr="00CD75AD">
              <w:t>当該登録申請者又は当該金融商品取引業者</w:t>
            </w:r>
          </w:p>
        </w:tc>
        <w:tc>
          <w:tcPr>
            <w:tcW w:w="2760" w:type="dxa"/>
          </w:tcPr>
          <w:p w:rsidR="00CD75AD" w:rsidRPr="00CD75AD" w:rsidRDefault="00CD75AD" w:rsidP="00CD35AA">
            <w:r w:rsidRPr="00CD75AD">
              <w:t>当該登録申請者</w:t>
            </w:r>
          </w:p>
        </w:tc>
      </w:tr>
      <w:tr w:rsidR="00CD75AD" w:rsidTr="00CD35AA">
        <w:tblPrEx>
          <w:tblCellMar>
            <w:top w:w="0" w:type="dxa"/>
            <w:bottom w:w="0" w:type="dxa"/>
          </w:tblCellMar>
        </w:tblPrEx>
        <w:trPr>
          <w:trHeight w:val="20"/>
        </w:trPr>
        <w:tc>
          <w:tcPr>
            <w:tcW w:w="2760" w:type="dxa"/>
            <w:vMerge/>
          </w:tcPr>
          <w:p w:rsidR="00CD75AD" w:rsidRPr="00FA7D7A" w:rsidRDefault="00CD75AD" w:rsidP="00CD35AA"/>
        </w:tc>
        <w:tc>
          <w:tcPr>
            <w:tcW w:w="2760" w:type="dxa"/>
          </w:tcPr>
          <w:p w:rsidR="00CD75AD" w:rsidRPr="00CD75AD" w:rsidRDefault="00CD75AD" w:rsidP="00CD35AA">
            <w:r w:rsidRPr="00CD75AD">
              <w:t>第五十一条、第五十一条の二、第五十二条第一項、第五十二条の二第一項、第五十三条、第五十四条又は第五十六条の三</w:t>
            </w:r>
          </w:p>
        </w:tc>
        <w:tc>
          <w:tcPr>
            <w:tcW w:w="2760" w:type="dxa"/>
          </w:tcPr>
          <w:p w:rsidR="00CD75AD" w:rsidRPr="00CD75AD" w:rsidRDefault="00CD75AD" w:rsidP="00CD35AA">
            <w:r w:rsidRPr="00CD75AD">
              <w:t>第六十六条の二十第一項</w:t>
            </w:r>
          </w:p>
        </w:tc>
      </w:tr>
      <w:tr w:rsidR="00CD75AD" w:rsidTr="00CD35AA">
        <w:tblPrEx>
          <w:tblCellMar>
            <w:top w:w="0" w:type="dxa"/>
            <w:bottom w:w="0" w:type="dxa"/>
          </w:tblCellMar>
        </w:tblPrEx>
        <w:trPr>
          <w:trHeight w:val="20"/>
        </w:trPr>
        <w:tc>
          <w:tcPr>
            <w:tcW w:w="2760" w:type="dxa"/>
            <w:vMerge/>
          </w:tcPr>
          <w:p w:rsidR="00CD75AD" w:rsidRPr="00FA7D7A" w:rsidRDefault="00CD75AD" w:rsidP="00CD35AA"/>
        </w:tc>
        <w:tc>
          <w:tcPr>
            <w:tcW w:w="2760" w:type="dxa"/>
          </w:tcPr>
          <w:p w:rsidR="00CD75AD" w:rsidRPr="00CD75AD" w:rsidRDefault="00CD75AD" w:rsidP="00CD35AA">
            <w:r w:rsidRPr="00CD75AD">
              <w:t>第二十九条若しくは第三十三条の二の登録、第三十条第一項若しくは第三十一条第六項の認可、第三十一条第四項の変更登録、第三十五条第四項の承認若しくは前条第三項若しくは第四項の承認</w:t>
            </w:r>
          </w:p>
        </w:tc>
        <w:tc>
          <w:tcPr>
            <w:tcW w:w="2760" w:type="dxa"/>
          </w:tcPr>
          <w:p w:rsidR="00CD75AD" w:rsidRPr="00CD75AD" w:rsidRDefault="00CD75AD" w:rsidP="00CD35AA">
            <w:r w:rsidRPr="00CD75AD">
              <w:t>第六十六条の登録</w:t>
            </w:r>
          </w:p>
        </w:tc>
      </w:tr>
      <w:tr w:rsidR="00CD75AD" w:rsidTr="00CD35AA">
        <w:tblPrEx>
          <w:tblCellMar>
            <w:top w:w="0" w:type="dxa"/>
            <w:bottom w:w="0" w:type="dxa"/>
          </w:tblCellMar>
        </w:tblPrEx>
        <w:trPr>
          <w:trHeight w:val="20"/>
        </w:trPr>
        <w:tc>
          <w:tcPr>
            <w:tcW w:w="2760" w:type="dxa"/>
            <w:vMerge/>
          </w:tcPr>
          <w:p w:rsidR="00CD75AD" w:rsidRPr="00FA7D7A" w:rsidRDefault="00CD75AD" w:rsidP="00CD35AA"/>
        </w:tc>
        <w:tc>
          <w:tcPr>
            <w:tcW w:w="2760" w:type="dxa"/>
          </w:tcPr>
          <w:p w:rsidR="00CD75AD" w:rsidRPr="00CD75AD" w:rsidRDefault="00CD75AD" w:rsidP="00CD75AD">
            <w:pPr>
              <w:rPr>
                <w:rFonts w:hint="eastAsia"/>
              </w:rPr>
            </w:pPr>
            <w:r w:rsidRPr="00CD75AD">
              <w:t>第三十条の二第一項の規定により条件を付することとしたとき、又は第五十一条、第五十一条の二、第五十二条第一項若しくは第二項、第五十二条の二第一項若しくは第二項、第五十三条、第五十四条、第五十六条の三若しくは前条第二項</w:t>
            </w:r>
          </w:p>
        </w:tc>
        <w:tc>
          <w:tcPr>
            <w:tcW w:w="2760" w:type="dxa"/>
          </w:tcPr>
          <w:p w:rsidR="00CD75AD" w:rsidRPr="00CD75AD" w:rsidRDefault="00CD75AD" w:rsidP="00CD35AA">
            <w:r w:rsidRPr="00CD75AD">
              <w:t>又は第六十六条の二十</w:t>
            </w:r>
          </w:p>
        </w:tc>
      </w:tr>
      <w:tr w:rsidR="00CD75AD" w:rsidTr="00CD35AA">
        <w:tblPrEx>
          <w:tblCellMar>
            <w:top w:w="0" w:type="dxa"/>
            <w:bottom w:w="0" w:type="dxa"/>
          </w:tblCellMar>
        </w:tblPrEx>
        <w:trPr>
          <w:trHeight w:val="20"/>
        </w:trPr>
        <w:tc>
          <w:tcPr>
            <w:tcW w:w="2760" w:type="dxa"/>
            <w:vMerge w:val="restart"/>
          </w:tcPr>
          <w:p w:rsidR="00CD75AD" w:rsidRPr="00FA7D7A" w:rsidRDefault="00CD75AD" w:rsidP="00CD35AA">
            <w:pPr>
              <w:rPr>
                <w:rFonts w:hint="eastAsia"/>
              </w:rPr>
            </w:pPr>
            <w:r w:rsidRPr="00FA7D7A">
              <w:t>第六十四条</w:t>
            </w:r>
          </w:p>
        </w:tc>
        <w:tc>
          <w:tcPr>
            <w:tcW w:w="2760" w:type="dxa"/>
          </w:tcPr>
          <w:p w:rsidR="00CD75AD" w:rsidRPr="00CD75AD" w:rsidRDefault="00CD75AD" w:rsidP="00CD35AA">
            <w:pPr>
              <w:rPr>
                <w:rFonts w:hint="eastAsia"/>
              </w:rPr>
            </w:pPr>
            <w:r w:rsidRPr="00CD75AD">
              <w:t>金融商品取引業者等のために次に掲げる行為</w:t>
            </w:r>
          </w:p>
        </w:tc>
        <w:tc>
          <w:tcPr>
            <w:tcW w:w="2760" w:type="dxa"/>
          </w:tcPr>
          <w:p w:rsidR="00CD75AD" w:rsidRPr="00CD75AD" w:rsidRDefault="00CD75AD" w:rsidP="00CD35AA">
            <w:r w:rsidRPr="00CD75AD">
              <w:t>金融商品仲介業者のために次に掲げる行為（第二号に掲げる行為を除く。）</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第二条第八項第一号から第三号まで、第五号、第八号及び第九号</w:t>
            </w:r>
          </w:p>
        </w:tc>
        <w:tc>
          <w:tcPr>
            <w:tcW w:w="2760" w:type="dxa"/>
          </w:tcPr>
          <w:p w:rsidR="00CD75AD" w:rsidRPr="00CD75AD" w:rsidRDefault="00CD75AD" w:rsidP="00CD35AA">
            <w:pPr>
              <w:rPr>
                <w:rFonts w:hint="eastAsia"/>
              </w:rPr>
            </w:pPr>
            <w:r w:rsidRPr="00CD75AD">
              <w:t>第二条第十一項第一号から第三号まで</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pPr>
              <w:rPr>
                <w:rFonts w:hint="eastAsia"/>
              </w:rPr>
            </w:pPr>
            <w:r w:rsidRPr="00CD75AD">
              <w:t>ロ　次に掲げる行為</w:t>
            </w:r>
          </w:p>
        </w:tc>
        <w:tc>
          <w:tcPr>
            <w:tcW w:w="2760" w:type="dxa"/>
          </w:tcPr>
          <w:p w:rsidR="00CD75AD" w:rsidRPr="00CD75AD" w:rsidRDefault="00CD75AD" w:rsidP="00CD35AA">
            <w:r w:rsidRPr="00CD75AD">
              <w:t>ロ　次に掲げる行為（</w:t>
            </w:r>
            <w:r w:rsidRPr="00CD75AD">
              <w:t>(2)</w:t>
            </w:r>
            <w:r w:rsidRPr="00CD75AD">
              <w:t>に掲げる行為を除く。）</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売買又はその媒介、取次ぎ（有価証券等清算取次ぎを除く。）若しくは代理</w:t>
            </w:r>
          </w:p>
        </w:tc>
        <w:tc>
          <w:tcPr>
            <w:tcW w:w="2760" w:type="dxa"/>
          </w:tcPr>
          <w:p w:rsidR="00CD75AD" w:rsidRPr="00CD75AD" w:rsidRDefault="00CD75AD" w:rsidP="00CD35AA">
            <w:pPr>
              <w:rPr>
                <w:rFonts w:hint="eastAsia"/>
              </w:rPr>
            </w:pPr>
            <w:r w:rsidRPr="00CD75AD">
              <w:t>売買の媒介</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vMerge w:val="restart"/>
          </w:tcPr>
          <w:p w:rsidR="00CD75AD" w:rsidRPr="00CD75AD" w:rsidRDefault="00CD75AD" w:rsidP="00CD35AA">
            <w:r w:rsidRPr="00CD75AD">
              <w:t>前二号に掲げるもののほか、政令で定める行為</w:t>
            </w:r>
          </w:p>
        </w:tc>
        <w:tc>
          <w:tcPr>
            <w:tcW w:w="2760" w:type="dxa"/>
          </w:tcPr>
          <w:p w:rsidR="00CD75AD" w:rsidRPr="00CD75AD" w:rsidRDefault="00CD75AD" w:rsidP="00CD35AA">
            <w:r w:rsidRPr="00CD75AD">
              <w:t>次に掲げる行為（第一号に掲げる行為を除く。）</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vMerge/>
          </w:tcPr>
          <w:p w:rsidR="00CD75AD" w:rsidRPr="00CD75AD" w:rsidRDefault="00CD75AD" w:rsidP="00CD35AA"/>
        </w:tc>
        <w:tc>
          <w:tcPr>
            <w:tcW w:w="2760" w:type="dxa"/>
          </w:tcPr>
          <w:p w:rsidR="00CD75AD" w:rsidRPr="00CD75AD" w:rsidRDefault="00CD75AD" w:rsidP="00CD35AA">
            <w:r w:rsidRPr="00CD75AD">
              <w:t xml:space="preserve">　イ　市場デリバティブ取引又は外国市場デリバティブ取引の委託の媒介</w:t>
            </w:r>
          </w:p>
        </w:tc>
      </w:tr>
      <w:tr w:rsidR="00CD75AD" w:rsidTr="00CD35AA">
        <w:tblPrEx>
          <w:tblCellMar>
            <w:top w:w="0" w:type="dxa"/>
            <w:bottom w:w="0" w:type="dxa"/>
          </w:tblCellMar>
        </w:tblPrEx>
        <w:trPr>
          <w:trHeight w:val="805"/>
        </w:trPr>
        <w:tc>
          <w:tcPr>
            <w:tcW w:w="2760" w:type="dxa"/>
            <w:vMerge/>
            <w:tcBorders>
              <w:bottom w:val="single" w:sz="4" w:space="0" w:color="auto"/>
            </w:tcBorders>
          </w:tcPr>
          <w:p w:rsidR="00CD75AD" w:rsidRPr="00FA7D7A" w:rsidRDefault="00CD75AD" w:rsidP="00CD35AA"/>
        </w:tc>
        <w:tc>
          <w:tcPr>
            <w:tcW w:w="2760" w:type="dxa"/>
            <w:vMerge/>
            <w:tcBorders>
              <w:bottom w:val="single" w:sz="4" w:space="0" w:color="auto"/>
            </w:tcBorders>
          </w:tcPr>
          <w:p w:rsidR="00CD75AD" w:rsidRPr="00CD75AD" w:rsidRDefault="00CD75AD" w:rsidP="00CD35AA"/>
        </w:tc>
        <w:tc>
          <w:tcPr>
            <w:tcW w:w="2760" w:type="dxa"/>
            <w:tcBorders>
              <w:bottom w:val="single" w:sz="4" w:space="0" w:color="auto"/>
            </w:tcBorders>
          </w:tcPr>
          <w:p w:rsidR="00CD75AD" w:rsidRPr="00CD75AD" w:rsidRDefault="00CD75AD" w:rsidP="00CD35AA">
            <w:r w:rsidRPr="00CD75AD">
              <w:t xml:space="preserve">　ロ　市場デリバティブ取引又は外国市場デリバティブ取引の委託の勧誘</w:t>
            </w:r>
          </w:p>
        </w:tc>
      </w:tr>
      <w:tr w:rsidR="00CD75AD" w:rsidTr="00CD35AA">
        <w:tblPrEx>
          <w:tblCellMar>
            <w:top w:w="0" w:type="dxa"/>
            <w:bottom w:w="0" w:type="dxa"/>
          </w:tblCellMar>
        </w:tblPrEx>
        <w:trPr>
          <w:trHeight w:val="1500"/>
        </w:trPr>
        <w:tc>
          <w:tcPr>
            <w:tcW w:w="2760" w:type="dxa"/>
          </w:tcPr>
          <w:p w:rsidR="00CD75AD" w:rsidRDefault="00CD75AD" w:rsidP="00CD35AA">
            <w:pPr>
              <w:rPr>
                <w:rFonts w:hint="eastAsia"/>
              </w:rPr>
            </w:pPr>
            <w:r w:rsidRPr="00FA7D7A">
              <w:t>第六十四条の三</w:t>
            </w:r>
          </w:p>
        </w:tc>
        <w:tc>
          <w:tcPr>
            <w:tcW w:w="2760" w:type="dxa"/>
          </w:tcPr>
          <w:p w:rsidR="00CD75AD" w:rsidRPr="00CD75AD" w:rsidRDefault="00CD75AD" w:rsidP="00CD35AA">
            <w:pPr>
              <w:rPr>
                <w:rFonts w:hint="eastAsia"/>
              </w:rPr>
            </w:pPr>
            <w:r w:rsidRPr="00CD75AD">
              <w:t>第六十四条第一項各号</w:t>
            </w:r>
          </w:p>
        </w:tc>
        <w:tc>
          <w:tcPr>
            <w:tcW w:w="2760" w:type="dxa"/>
          </w:tcPr>
          <w:p w:rsidR="00CD75AD" w:rsidRPr="00CD75AD" w:rsidRDefault="00CD75AD" w:rsidP="00CD35AA">
            <w:pPr>
              <w:rPr>
                <w:rFonts w:hint="eastAsia"/>
              </w:rPr>
            </w:pPr>
            <w:r w:rsidRPr="00CD75AD">
              <w:t>第六十六条の二十五において準用する第六十四条第一項各号（同項第二号に掲げる行為を除く。）</w:t>
            </w:r>
          </w:p>
        </w:tc>
      </w:tr>
      <w:tr w:rsidR="00CD75AD" w:rsidTr="00CD35AA">
        <w:tblPrEx>
          <w:tblCellMar>
            <w:top w:w="0" w:type="dxa"/>
            <w:bottom w:w="0" w:type="dxa"/>
          </w:tblCellMar>
        </w:tblPrEx>
        <w:trPr>
          <w:trHeight w:val="24"/>
        </w:trPr>
        <w:tc>
          <w:tcPr>
            <w:tcW w:w="2760" w:type="dxa"/>
            <w:vMerge w:val="restart"/>
          </w:tcPr>
          <w:p w:rsidR="00CD75AD" w:rsidRPr="00FA7D7A" w:rsidRDefault="00CD75AD" w:rsidP="00CD35AA">
            <w:pPr>
              <w:rPr>
                <w:rFonts w:hint="eastAsia"/>
              </w:rPr>
            </w:pPr>
            <w:r w:rsidRPr="00FA7D7A">
              <w:t>第六十四条の四</w:t>
            </w:r>
          </w:p>
        </w:tc>
        <w:tc>
          <w:tcPr>
            <w:tcW w:w="2760" w:type="dxa"/>
          </w:tcPr>
          <w:p w:rsidR="00CD75AD" w:rsidRPr="00CD75AD" w:rsidRDefault="00CD75AD" w:rsidP="00CD35AA">
            <w:pPr>
              <w:rPr>
                <w:rFonts w:hint="eastAsia"/>
              </w:rPr>
            </w:pPr>
            <w:r w:rsidRPr="00CD75AD">
              <w:t>第六十四条第一項</w:t>
            </w:r>
          </w:p>
        </w:tc>
        <w:tc>
          <w:tcPr>
            <w:tcW w:w="2760" w:type="dxa"/>
          </w:tcPr>
          <w:p w:rsidR="00CD75AD" w:rsidRPr="00CD75AD" w:rsidRDefault="00CD75AD" w:rsidP="00CD35AA">
            <w:r w:rsidRPr="00CD75AD">
              <w:t>第六十六条の二十五において準用する第六十四条第一項</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第六十四条第三項第三号イ又はロ</w:t>
            </w:r>
          </w:p>
        </w:tc>
        <w:tc>
          <w:tcPr>
            <w:tcW w:w="2760" w:type="dxa"/>
          </w:tcPr>
          <w:p w:rsidR="00CD75AD" w:rsidRPr="00CD75AD" w:rsidRDefault="00CD75AD" w:rsidP="00CD35AA">
            <w:r w:rsidRPr="00CD75AD">
              <w:t>第六十六条の二十五において準用する第六十四条第三項第三号イ又はロ</w:t>
            </w:r>
          </w:p>
        </w:tc>
      </w:tr>
      <w:tr w:rsidR="00CD75AD" w:rsidTr="00CD35AA">
        <w:tblPrEx>
          <w:tblCellMar>
            <w:top w:w="0" w:type="dxa"/>
            <w:bottom w:w="0" w:type="dxa"/>
          </w:tblCellMar>
        </w:tblPrEx>
        <w:trPr>
          <w:trHeight w:val="24"/>
        </w:trPr>
        <w:tc>
          <w:tcPr>
            <w:tcW w:w="2760" w:type="dxa"/>
            <w:vMerge w:val="restart"/>
          </w:tcPr>
          <w:p w:rsidR="00CD75AD" w:rsidRPr="00FA7D7A" w:rsidRDefault="00CD75AD" w:rsidP="00CD35AA">
            <w:pPr>
              <w:rPr>
                <w:rFonts w:hint="eastAsia"/>
              </w:rPr>
            </w:pPr>
            <w:r w:rsidRPr="00FA7D7A">
              <w:t>第六十四条の五</w:t>
            </w:r>
          </w:p>
        </w:tc>
        <w:tc>
          <w:tcPr>
            <w:tcW w:w="2760" w:type="dxa"/>
          </w:tcPr>
          <w:p w:rsidR="00CD75AD" w:rsidRPr="00CD75AD" w:rsidRDefault="00CD75AD" w:rsidP="00CD35AA">
            <w:pPr>
              <w:rPr>
                <w:rFonts w:hint="eastAsia"/>
              </w:rPr>
            </w:pPr>
            <w:r w:rsidRPr="00CD75AD">
              <w:t>第六十四条の二第一項各号</w:t>
            </w:r>
          </w:p>
        </w:tc>
        <w:tc>
          <w:tcPr>
            <w:tcW w:w="2760" w:type="dxa"/>
          </w:tcPr>
          <w:p w:rsidR="00CD75AD" w:rsidRPr="00CD75AD" w:rsidRDefault="00CD75AD" w:rsidP="00CD35AA">
            <w:r w:rsidRPr="00CD75AD">
              <w:t>第六十六条の二十五において準用する第六十四条の二第一項各号</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金融商品取引業（登録金融機関にあつては、登録金融機関業務）のうち第六十四条第一項各号に掲げる行為</w:t>
            </w:r>
          </w:p>
        </w:tc>
        <w:tc>
          <w:tcPr>
            <w:tcW w:w="2760" w:type="dxa"/>
          </w:tcPr>
          <w:p w:rsidR="00CD75AD" w:rsidRPr="00CD75AD" w:rsidRDefault="00CD75AD" w:rsidP="00CD35AA">
            <w:pPr>
              <w:rPr>
                <w:rFonts w:hint="eastAsia"/>
              </w:rPr>
            </w:pPr>
            <w:r w:rsidRPr="00CD75AD">
              <w:t>金融商品仲介業のうち第六十六条の二十五において準用する第六十四条第一項各号に掲げる行為（同項第二号に掲げる行為を除く。）</w:t>
            </w:r>
          </w:p>
        </w:tc>
      </w:tr>
      <w:tr w:rsidR="00CD75AD" w:rsidTr="00CD35AA">
        <w:tblPrEx>
          <w:tblCellMar>
            <w:top w:w="0" w:type="dxa"/>
            <w:bottom w:w="0" w:type="dxa"/>
          </w:tblCellMar>
        </w:tblPrEx>
        <w:trPr>
          <w:trHeight w:val="24"/>
        </w:trPr>
        <w:tc>
          <w:tcPr>
            <w:tcW w:w="2760" w:type="dxa"/>
            <w:vMerge w:val="restart"/>
          </w:tcPr>
          <w:p w:rsidR="00CD75AD" w:rsidRPr="00FA7D7A" w:rsidRDefault="00CD75AD" w:rsidP="00CD35AA">
            <w:pPr>
              <w:rPr>
                <w:rFonts w:hint="eastAsia"/>
              </w:rPr>
            </w:pPr>
            <w:r w:rsidRPr="00FA7D7A">
              <w:t>第六十四条の六</w:t>
            </w:r>
          </w:p>
        </w:tc>
        <w:tc>
          <w:tcPr>
            <w:tcW w:w="2760" w:type="dxa"/>
          </w:tcPr>
          <w:p w:rsidR="00CD75AD" w:rsidRPr="00CD75AD" w:rsidRDefault="00CD75AD" w:rsidP="00CD35AA">
            <w:pPr>
              <w:rPr>
                <w:rFonts w:hint="eastAsia"/>
              </w:rPr>
            </w:pPr>
            <w:r w:rsidRPr="00CD75AD">
              <w:t>前条第一項</w:t>
            </w:r>
          </w:p>
        </w:tc>
        <w:tc>
          <w:tcPr>
            <w:tcW w:w="2760" w:type="dxa"/>
          </w:tcPr>
          <w:p w:rsidR="00CD75AD" w:rsidRPr="00CD75AD" w:rsidRDefault="00CD75AD" w:rsidP="00CD35AA">
            <w:r w:rsidRPr="00CD75AD">
              <w:t>第六十六条の二十五において準用する前条第一項</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解散し、又は金融商品取引業（登録金融機関にあつては、登録金融機関業務）のうち第六十四条第一項各号に掲げる行為を行う業務を</w:t>
            </w:r>
            <w:r w:rsidRPr="00CD75AD">
              <w:lastRenderedPageBreak/>
              <w:t>廃止</w:t>
            </w:r>
          </w:p>
        </w:tc>
        <w:tc>
          <w:tcPr>
            <w:tcW w:w="2760" w:type="dxa"/>
          </w:tcPr>
          <w:p w:rsidR="00CD75AD" w:rsidRPr="00CD75AD" w:rsidRDefault="00CD75AD" w:rsidP="00CD35AA">
            <w:pPr>
              <w:rPr>
                <w:rFonts w:hint="eastAsia"/>
              </w:rPr>
            </w:pPr>
            <w:r w:rsidRPr="00CD75AD">
              <w:lastRenderedPageBreak/>
              <w:t>死亡し、解散し、又は金融商品仲介業のうち第六十六条の二十五において準用する第六十四条第一項各号に掲げる行為（同項第二号に</w:t>
            </w:r>
            <w:r w:rsidRPr="00CD75AD">
              <w:lastRenderedPageBreak/>
              <w:t>掲げる行為を除く。）を行う業務を廃止</w:t>
            </w:r>
          </w:p>
        </w:tc>
      </w:tr>
      <w:tr w:rsidR="00CD75AD" w:rsidTr="00CD35AA">
        <w:tblPrEx>
          <w:tblCellMar>
            <w:top w:w="0" w:type="dxa"/>
            <w:bottom w:w="0" w:type="dxa"/>
          </w:tblCellMar>
        </w:tblPrEx>
        <w:trPr>
          <w:trHeight w:val="24"/>
        </w:trPr>
        <w:tc>
          <w:tcPr>
            <w:tcW w:w="2760" w:type="dxa"/>
            <w:vMerge w:val="restart"/>
          </w:tcPr>
          <w:p w:rsidR="00CD75AD" w:rsidRPr="00FA7D7A" w:rsidRDefault="00CD75AD" w:rsidP="00CD35AA">
            <w:pPr>
              <w:rPr>
                <w:rFonts w:hint="eastAsia"/>
              </w:rPr>
            </w:pPr>
            <w:r w:rsidRPr="00FA7D7A">
              <w:lastRenderedPageBreak/>
              <w:t>第六十四条の七（第二項を除く。）</w:t>
            </w:r>
          </w:p>
        </w:tc>
        <w:tc>
          <w:tcPr>
            <w:tcW w:w="2760" w:type="dxa"/>
          </w:tcPr>
          <w:p w:rsidR="00CD75AD" w:rsidRPr="00CD75AD" w:rsidRDefault="00CD75AD" w:rsidP="00CD35AA">
            <w:pPr>
              <w:rPr>
                <w:rFonts w:hint="eastAsia"/>
              </w:rPr>
            </w:pPr>
            <w:r w:rsidRPr="00CD75AD">
              <w:t>第六十四条、第六十四条の二及び前三条</w:t>
            </w:r>
          </w:p>
        </w:tc>
        <w:tc>
          <w:tcPr>
            <w:tcW w:w="2760" w:type="dxa"/>
          </w:tcPr>
          <w:p w:rsidR="00CD75AD" w:rsidRPr="00CD75AD" w:rsidRDefault="00CD75AD" w:rsidP="00CD35AA">
            <w:r w:rsidRPr="00CD75AD">
              <w:t>第六十六条の二十五において準用する第六十四条、第六十四条の二及び前三条</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pPr>
              <w:rPr>
                <w:rFonts w:hint="eastAsia"/>
              </w:rPr>
            </w:pPr>
            <w:r w:rsidRPr="00CD75AD">
              <w:t>第六十四条の九</w:t>
            </w:r>
          </w:p>
        </w:tc>
        <w:tc>
          <w:tcPr>
            <w:tcW w:w="2760" w:type="dxa"/>
          </w:tcPr>
          <w:p w:rsidR="00CD75AD" w:rsidRPr="00CD75AD" w:rsidRDefault="00CD75AD" w:rsidP="00CD35AA">
            <w:r w:rsidRPr="00CD75AD">
              <w:t>第六十六条の二十五において準用する第六十四条の九</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当該協会に所属する金融商品取引業者等</w:t>
            </w:r>
          </w:p>
        </w:tc>
        <w:tc>
          <w:tcPr>
            <w:tcW w:w="2760" w:type="dxa"/>
          </w:tcPr>
          <w:p w:rsidR="00CD75AD" w:rsidRPr="00CD75AD" w:rsidRDefault="00CD75AD" w:rsidP="00CD35AA">
            <w:r w:rsidRPr="00CD75AD">
              <w:t>当該協会の協会員を所属金融商品取引業者等（第六十六条の二第一項第四号に規定する所属金融商品取引業者等をいう。）とする金融商品仲介業者</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前二項</w:t>
            </w:r>
          </w:p>
        </w:tc>
        <w:tc>
          <w:tcPr>
            <w:tcW w:w="2760" w:type="dxa"/>
          </w:tcPr>
          <w:p w:rsidR="00CD75AD" w:rsidRPr="00CD75AD" w:rsidRDefault="00CD75AD" w:rsidP="00CD35AA">
            <w:r w:rsidRPr="00CD75AD">
              <w:t>第一項</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第一項又は第二項</w:t>
            </w:r>
          </w:p>
        </w:tc>
        <w:tc>
          <w:tcPr>
            <w:tcW w:w="2760" w:type="dxa"/>
          </w:tcPr>
          <w:p w:rsidR="00CD75AD" w:rsidRPr="00CD75AD" w:rsidRDefault="00CD75AD" w:rsidP="00CD35AA">
            <w:r w:rsidRPr="00CD75AD">
              <w:t>第一項</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第六十四条第五項の規定による登録、第六十四条の四の規定による届出に係る登録の変更、第六十四条の五第一項の規定による処分（登録の取消しを除く。）又は前条</w:t>
            </w:r>
          </w:p>
        </w:tc>
        <w:tc>
          <w:tcPr>
            <w:tcW w:w="2760" w:type="dxa"/>
          </w:tcPr>
          <w:p w:rsidR="00CD75AD" w:rsidRPr="00CD75AD" w:rsidRDefault="00CD75AD" w:rsidP="00CD35AA">
            <w:r w:rsidRPr="00CD75AD">
              <w:t>第六十六条の二十五において準用する第六十四条第五項の規定による登録、第六十六条の二十五において準用する第六十四条の四の規定による届出に係る登録の変更、第六十六条の二十五において準用する第六十四条の五第一項の規定による処分（登録の取消しを除く。）又は第六十六条の二十五において準用する前条</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第一項の規定により登録事務を行う協会に所属する金融商品取引業者等</w:t>
            </w:r>
          </w:p>
        </w:tc>
        <w:tc>
          <w:tcPr>
            <w:tcW w:w="2760" w:type="dxa"/>
          </w:tcPr>
          <w:p w:rsidR="00CD75AD" w:rsidRPr="00CD75AD" w:rsidRDefault="00CD75AD" w:rsidP="00CD35AA">
            <w:pPr>
              <w:rPr>
                <w:rFonts w:hint="eastAsia"/>
              </w:rPr>
            </w:pPr>
            <w:r w:rsidRPr="00CD75AD">
              <w:t>金融商品仲介業者</w:t>
            </w:r>
          </w:p>
        </w:tc>
      </w:tr>
      <w:tr w:rsidR="00CD75AD" w:rsidTr="00CD35AA">
        <w:tblPrEx>
          <w:tblCellMar>
            <w:top w:w="0" w:type="dxa"/>
            <w:bottom w:w="0" w:type="dxa"/>
          </w:tblCellMar>
        </w:tblPrEx>
        <w:trPr>
          <w:trHeight w:val="24"/>
        </w:trPr>
        <w:tc>
          <w:tcPr>
            <w:tcW w:w="2760" w:type="dxa"/>
            <w:vMerge/>
          </w:tcPr>
          <w:p w:rsidR="00CD75AD" w:rsidRPr="00FA7D7A" w:rsidRDefault="00CD75AD" w:rsidP="00CD35AA"/>
        </w:tc>
        <w:tc>
          <w:tcPr>
            <w:tcW w:w="2760" w:type="dxa"/>
          </w:tcPr>
          <w:p w:rsidR="00CD75AD" w:rsidRPr="00CD75AD" w:rsidRDefault="00CD75AD" w:rsidP="00CD35AA">
            <w:r w:rsidRPr="00CD75AD">
              <w:t>第六十四条の五第一項第一号</w:t>
            </w:r>
          </w:p>
        </w:tc>
        <w:tc>
          <w:tcPr>
            <w:tcW w:w="2760" w:type="dxa"/>
          </w:tcPr>
          <w:p w:rsidR="00CD75AD" w:rsidRPr="00CD75AD" w:rsidRDefault="00CD75AD" w:rsidP="00CD35AA">
            <w:pPr>
              <w:rPr>
                <w:rFonts w:hint="eastAsia"/>
              </w:rPr>
            </w:pPr>
            <w:r w:rsidRPr="00CD75AD">
              <w:t>第六十六条の二十五において準用する第六十四条の五第一項第一号</w:t>
            </w:r>
          </w:p>
        </w:tc>
      </w:tr>
      <w:tr w:rsidR="00CD75AD" w:rsidTr="00CD75AD">
        <w:tblPrEx>
          <w:tblCellMar>
            <w:top w:w="0" w:type="dxa"/>
            <w:bottom w:w="0" w:type="dxa"/>
          </w:tblCellMar>
        </w:tblPrEx>
        <w:trPr>
          <w:trHeight w:val="350"/>
        </w:trPr>
        <w:tc>
          <w:tcPr>
            <w:tcW w:w="2760" w:type="dxa"/>
            <w:vMerge/>
          </w:tcPr>
          <w:p w:rsidR="00CD75AD" w:rsidRPr="00FA7D7A" w:rsidRDefault="00CD75AD" w:rsidP="00CD35AA"/>
        </w:tc>
        <w:tc>
          <w:tcPr>
            <w:tcW w:w="2760" w:type="dxa"/>
          </w:tcPr>
          <w:p w:rsidR="00CD75AD" w:rsidRPr="00FA7D7A" w:rsidRDefault="00CD75AD" w:rsidP="00CD35AA">
            <w:pPr>
              <w:rPr>
                <w:rFonts w:hint="eastAsia"/>
              </w:rPr>
            </w:pPr>
            <w:r w:rsidRPr="00FA7D7A">
              <w:t>当該協会が</w:t>
            </w:r>
          </w:p>
        </w:tc>
        <w:tc>
          <w:tcPr>
            <w:tcW w:w="2760" w:type="dxa"/>
          </w:tcPr>
          <w:p w:rsidR="00CD75AD" w:rsidRPr="00FA7D7A" w:rsidRDefault="00CD75AD" w:rsidP="00CD35AA">
            <w:r w:rsidRPr="00FA7D7A">
              <w:t>協会が</w:t>
            </w:r>
          </w:p>
        </w:tc>
      </w:tr>
      <w:tr w:rsidR="00CD75AD" w:rsidTr="00CD35AA">
        <w:tblPrEx>
          <w:tblCellMar>
            <w:top w:w="0" w:type="dxa"/>
            <w:bottom w:w="0" w:type="dxa"/>
          </w:tblCellMar>
        </w:tblPrEx>
        <w:trPr>
          <w:trHeight w:val="24"/>
        </w:trPr>
        <w:tc>
          <w:tcPr>
            <w:tcW w:w="2760" w:type="dxa"/>
          </w:tcPr>
          <w:p w:rsidR="00CD75AD" w:rsidRPr="00CD75AD" w:rsidRDefault="00CD75AD" w:rsidP="00CD35AA">
            <w:pPr>
              <w:rPr>
                <w:rFonts w:hint="eastAsia"/>
              </w:rPr>
            </w:pPr>
            <w:r w:rsidRPr="00CD75AD">
              <w:t>第六十四条の八</w:t>
            </w:r>
          </w:p>
        </w:tc>
        <w:tc>
          <w:tcPr>
            <w:tcW w:w="2760" w:type="dxa"/>
          </w:tcPr>
          <w:p w:rsidR="00CD75AD" w:rsidRPr="00CD75AD" w:rsidRDefault="00CD75AD" w:rsidP="00CD35AA">
            <w:pPr>
              <w:rPr>
                <w:rFonts w:hint="eastAsia"/>
              </w:rPr>
            </w:pPr>
            <w:r w:rsidRPr="00CD75AD">
              <w:t>前条第一項又は第二項</w:t>
            </w:r>
          </w:p>
        </w:tc>
        <w:tc>
          <w:tcPr>
            <w:tcW w:w="2760" w:type="dxa"/>
          </w:tcPr>
          <w:p w:rsidR="00CD75AD" w:rsidRPr="00CD75AD" w:rsidRDefault="00CD75AD" w:rsidP="00CD35AA">
            <w:r w:rsidRPr="00CD75AD">
              <w:t>第六十六条の二十五において準用する前条第一項</w:t>
            </w:r>
          </w:p>
        </w:tc>
      </w:tr>
      <w:tr w:rsidR="00CD75AD" w:rsidTr="00CD35AA">
        <w:tblPrEx>
          <w:tblCellMar>
            <w:top w:w="0" w:type="dxa"/>
            <w:bottom w:w="0" w:type="dxa"/>
          </w:tblCellMar>
        </w:tblPrEx>
        <w:trPr>
          <w:trHeight w:val="24"/>
        </w:trPr>
        <w:tc>
          <w:tcPr>
            <w:tcW w:w="2760" w:type="dxa"/>
            <w:vMerge w:val="restart"/>
          </w:tcPr>
          <w:p w:rsidR="00CD75AD" w:rsidRPr="00CD75AD" w:rsidRDefault="00CD75AD" w:rsidP="00CD35AA">
            <w:pPr>
              <w:rPr>
                <w:rFonts w:hint="eastAsia"/>
              </w:rPr>
            </w:pPr>
            <w:r w:rsidRPr="00CD75AD">
              <w:lastRenderedPageBreak/>
              <w:t>第六十四条の九</w:t>
            </w:r>
          </w:p>
        </w:tc>
        <w:tc>
          <w:tcPr>
            <w:tcW w:w="2760" w:type="dxa"/>
          </w:tcPr>
          <w:p w:rsidR="00CD75AD" w:rsidRPr="00CD75AD" w:rsidRDefault="00CD75AD" w:rsidP="00CD35AA">
            <w:r w:rsidRPr="00CD75AD">
              <w:t>第六十四条の七第一項若しくは第二項</w:t>
            </w:r>
          </w:p>
        </w:tc>
        <w:tc>
          <w:tcPr>
            <w:tcW w:w="2760" w:type="dxa"/>
          </w:tcPr>
          <w:p w:rsidR="00CD75AD" w:rsidRPr="00CD75AD" w:rsidRDefault="00CD75AD" w:rsidP="00CD35AA">
            <w:r w:rsidRPr="00CD75AD">
              <w:t>第六十六条の二十五において準用する第六十四条の七第一項</w:t>
            </w:r>
          </w:p>
        </w:tc>
      </w:tr>
      <w:tr w:rsidR="00CD75AD" w:rsidTr="00CD35AA">
        <w:tblPrEx>
          <w:tblCellMar>
            <w:top w:w="0" w:type="dxa"/>
            <w:bottom w:w="0" w:type="dxa"/>
          </w:tblCellMar>
        </w:tblPrEx>
        <w:trPr>
          <w:trHeight w:val="24"/>
        </w:trPr>
        <w:tc>
          <w:tcPr>
            <w:tcW w:w="2760" w:type="dxa"/>
            <w:vMerge/>
          </w:tcPr>
          <w:p w:rsidR="00CD75AD" w:rsidRPr="00CD75AD" w:rsidRDefault="00CD75AD" w:rsidP="00CD35AA"/>
        </w:tc>
        <w:tc>
          <w:tcPr>
            <w:tcW w:w="2760" w:type="dxa"/>
          </w:tcPr>
          <w:p w:rsidR="00CD75AD" w:rsidRPr="00CD75AD" w:rsidRDefault="00CD75AD" w:rsidP="00CD35AA">
            <w:pPr>
              <w:rPr>
                <w:rFonts w:hint="eastAsia"/>
              </w:rPr>
            </w:pPr>
            <w:r w:rsidRPr="00CD75AD">
              <w:t>第六十四条第三項</w:t>
            </w:r>
          </w:p>
        </w:tc>
        <w:tc>
          <w:tcPr>
            <w:tcW w:w="2760" w:type="dxa"/>
          </w:tcPr>
          <w:p w:rsidR="00CD75AD" w:rsidRPr="00CD75AD" w:rsidRDefault="00CD75AD" w:rsidP="00CD35AA">
            <w:r w:rsidRPr="00CD75AD">
              <w:t>第六十六条の二十五において準用する第六十四条第三項</w:t>
            </w:r>
          </w:p>
        </w:tc>
      </w:tr>
      <w:tr w:rsidR="00CD75AD" w:rsidTr="00CD35AA">
        <w:tblPrEx>
          <w:tblCellMar>
            <w:top w:w="0" w:type="dxa"/>
            <w:bottom w:w="0" w:type="dxa"/>
          </w:tblCellMar>
        </w:tblPrEx>
        <w:trPr>
          <w:trHeight w:val="24"/>
        </w:trPr>
        <w:tc>
          <w:tcPr>
            <w:tcW w:w="2760" w:type="dxa"/>
            <w:vMerge/>
          </w:tcPr>
          <w:p w:rsidR="00CD75AD" w:rsidRPr="00CD75AD" w:rsidRDefault="00CD75AD" w:rsidP="00CD35AA"/>
        </w:tc>
        <w:tc>
          <w:tcPr>
            <w:tcW w:w="2760" w:type="dxa"/>
          </w:tcPr>
          <w:p w:rsidR="00CD75AD" w:rsidRPr="00CD75AD" w:rsidRDefault="00CD75AD" w:rsidP="00CD35AA">
            <w:pPr>
              <w:rPr>
                <w:rFonts w:hint="eastAsia"/>
              </w:rPr>
            </w:pPr>
            <w:r w:rsidRPr="00CD75AD">
              <w:t>第六十四条の二第一項</w:t>
            </w:r>
          </w:p>
        </w:tc>
        <w:tc>
          <w:tcPr>
            <w:tcW w:w="2760" w:type="dxa"/>
          </w:tcPr>
          <w:p w:rsidR="00CD75AD" w:rsidRPr="00CD75AD" w:rsidRDefault="00CD75AD" w:rsidP="00CD35AA">
            <w:r w:rsidRPr="00CD75AD">
              <w:t>第六十六条の二十五において準用する第六十四条の二第一項</w:t>
            </w:r>
          </w:p>
        </w:tc>
      </w:tr>
      <w:tr w:rsidR="00CD75AD" w:rsidTr="00CD35AA">
        <w:tblPrEx>
          <w:tblCellMar>
            <w:top w:w="0" w:type="dxa"/>
            <w:bottom w:w="0" w:type="dxa"/>
          </w:tblCellMar>
        </w:tblPrEx>
        <w:trPr>
          <w:trHeight w:val="24"/>
        </w:trPr>
        <w:tc>
          <w:tcPr>
            <w:tcW w:w="2760" w:type="dxa"/>
            <w:vMerge/>
          </w:tcPr>
          <w:p w:rsidR="00CD75AD" w:rsidRPr="00CD75AD" w:rsidRDefault="00CD75AD" w:rsidP="00CD35AA"/>
        </w:tc>
        <w:tc>
          <w:tcPr>
            <w:tcW w:w="2760" w:type="dxa"/>
          </w:tcPr>
          <w:p w:rsidR="00CD75AD" w:rsidRPr="00CD75AD" w:rsidRDefault="00CD75AD" w:rsidP="00CD35AA">
            <w:pPr>
              <w:rPr>
                <w:rFonts w:hint="eastAsia"/>
              </w:rPr>
            </w:pPr>
            <w:r w:rsidRPr="00CD75AD">
              <w:t>第六十四条の七第一項</w:t>
            </w:r>
          </w:p>
        </w:tc>
        <w:tc>
          <w:tcPr>
            <w:tcW w:w="2760" w:type="dxa"/>
          </w:tcPr>
          <w:p w:rsidR="00CD75AD" w:rsidRPr="00CD75AD" w:rsidRDefault="00CD75AD" w:rsidP="00CD35AA">
            <w:r w:rsidRPr="00CD75AD">
              <w:t>第六十六条の二十五において準用する第六十四条の七第一項</w:t>
            </w:r>
          </w:p>
        </w:tc>
      </w:tr>
      <w:tr w:rsidR="00CD75AD" w:rsidTr="00CD35AA">
        <w:tblPrEx>
          <w:tblCellMar>
            <w:top w:w="0" w:type="dxa"/>
            <w:bottom w:w="0" w:type="dxa"/>
          </w:tblCellMar>
        </w:tblPrEx>
        <w:trPr>
          <w:trHeight w:val="1008"/>
        </w:trPr>
        <w:tc>
          <w:tcPr>
            <w:tcW w:w="2760" w:type="dxa"/>
            <w:vMerge/>
          </w:tcPr>
          <w:p w:rsidR="00CD75AD" w:rsidRPr="00CD75AD" w:rsidRDefault="00CD75AD" w:rsidP="00CD35AA"/>
        </w:tc>
        <w:tc>
          <w:tcPr>
            <w:tcW w:w="2760" w:type="dxa"/>
          </w:tcPr>
          <w:p w:rsidR="00CD75AD" w:rsidRPr="00CD75AD" w:rsidRDefault="00CD75AD" w:rsidP="00CD35AA">
            <w:pPr>
              <w:rPr>
                <w:rFonts w:hint="eastAsia"/>
              </w:rPr>
            </w:pPr>
            <w:r w:rsidRPr="00CD75AD">
              <w:t>第六十四条の五第一項</w:t>
            </w:r>
          </w:p>
        </w:tc>
        <w:tc>
          <w:tcPr>
            <w:tcW w:w="2760" w:type="dxa"/>
          </w:tcPr>
          <w:p w:rsidR="00CD75AD" w:rsidRPr="00CD75AD" w:rsidRDefault="00CD75AD" w:rsidP="00CD35AA">
            <w:r w:rsidRPr="00CD75AD">
              <w:t>第六十六条の二十五において準用する第六十四条の五第一項</w:t>
            </w:r>
          </w:p>
        </w:tc>
      </w:tr>
    </w:tbl>
    <w:p w:rsidR="00CD75AD" w:rsidRPr="00CD75AD" w:rsidRDefault="00CD75AD" w:rsidP="00CD75AD">
      <w:pPr>
        <w:rPr>
          <w:rFonts w:hint="eastAsia"/>
        </w:rPr>
      </w:pPr>
    </w:p>
    <w:p w:rsidR="00CD75AD" w:rsidRDefault="00CD75AD" w:rsidP="00CD75AD">
      <w:pPr>
        <w:rPr>
          <w:rFonts w:hint="eastAsia"/>
        </w:rPr>
      </w:pPr>
    </w:p>
    <w:p w:rsidR="00CD75AD" w:rsidRDefault="00CD75AD" w:rsidP="00CD75A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D75AD" w:rsidRDefault="00CD75AD" w:rsidP="00CD75A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D75AD" w:rsidRDefault="00CD75AD" w:rsidP="00CD75A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D75AD" w:rsidRDefault="00CD75AD" w:rsidP="00CD75A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D75AD" w:rsidRDefault="00CD75AD" w:rsidP="00CD75A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D75AD" w:rsidRDefault="00CD75AD" w:rsidP="00CD75A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F5077" w:rsidRDefault="00C95B9A" w:rsidP="000F507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F5077" w:rsidRDefault="000F5077" w:rsidP="000F5077">
      <w:pPr>
        <w:rPr>
          <w:rFonts w:hint="eastAsia"/>
        </w:rPr>
      </w:pPr>
    </w:p>
    <w:p w:rsidR="000F5077" w:rsidRDefault="000F5077" w:rsidP="000F5077">
      <w:pPr>
        <w:rPr>
          <w:rFonts w:hint="eastAsia"/>
        </w:rPr>
      </w:pPr>
      <w:r>
        <w:rPr>
          <w:rFonts w:hint="eastAsia"/>
        </w:rPr>
        <w:t>（改正後）</w:t>
      </w:r>
    </w:p>
    <w:p w:rsidR="000F5077" w:rsidRPr="00FA7D7A" w:rsidRDefault="000F5077" w:rsidP="000F5077">
      <w:pPr>
        <w:ind w:leftChars="85" w:left="178"/>
      </w:pPr>
      <w:r w:rsidRPr="00FA7D7A">
        <w:t>（</w:t>
      </w:r>
      <w:r w:rsidRPr="000F5077">
        <w:rPr>
          <w:u w:val="single" w:color="FF0000"/>
        </w:rPr>
        <w:t>金融商品仲介業者</w:t>
      </w:r>
      <w:r w:rsidRPr="00FA7D7A">
        <w:t>に関する読替え）</w:t>
      </w:r>
    </w:p>
    <w:p w:rsidR="000F5077" w:rsidRPr="00FA7D7A" w:rsidRDefault="000F5077" w:rsidP="000F5077">
      <w:pPr>
        <w:ind w:left="179" w:hangingChars="85" w:hanging="179"/>
      </w:pPr>
      <w:r w:rsidRPr="00FA7D7A">
        <w:rPr>
          <w:b/>
          <w:bCs/>
        </w:rPr>
        <w:t>第十八条の三</w:t>
      </w:r>
      <w:r w:rsidRPr="00FA7D7A">
        <w:t xml:space="preserve">　法</w:t>
      </w:r>
      <w:r w:rsidRPr="000F5077">
        <w:rPr>
          <w:u w:val="single" w:color="FF0000"/>
        </w:rPr>
        <w:t>第六十六条の十五</w:t>
      </w:r>
      <w:r w:rsidRPr="00FA7D7A">
        <w:t>に規定する</w:t>
      </w:r>
      <w:r w:rsidRPr="000F5077">
        <w:rPr>
          <w:u w:val="single" w:color="FF0000"/>
        </w:rPr>
        <w:t>金融商品仲介業者</w:t>
      </w:r>
      <w:r w:rsidRPr="00FA7D7A">
        <w:t>若しくはその顧客、法</w:t>
      </w:r>
      <w:r w:rsidRPr="000F5077">
        <w:rPr>
          <w:u w:val="single" w:color="FF0000"/>
        </w:rPr>
        <w:t>第六十六条の二十三</w:t>
      </w:r>
      <w:r w:rsidRPr="00FA7D7A">
        <w:t>に規定する法</w:t>
      </w:r>
      <w:r w:rsidRPr="000F5077">
        <w:rPr>
          <w:u w:val="single" w:color="FF0000"/>
        </w:rPr>
        <w:t>第六十六条</w:t>
      </w:r>
      <w:r w:rsidRPr="00FA7D7A">
        <w:t>の登録若しくは</w:t>
      </w:r>
      <w:r w:rsidRPr="000F5077">
        <w:rPr>
          <w:u w:val="single" w:color="FF0000"/>
        </w:rPr>
        <w:t>金融商品仲介業者</w:t>
      </w:r>
      <w:r w:rsidRPr="00FA7D7A">
        <w:t>又は法第</w:t>
      </w:r>
      <w:r w:rsidRPr="000F5077">
        <w:rPr>
          <w:u w:val="single" w:color="FF0000"/>
        </w:rPr>
        <w:t>六十六条の二十五</w:t>
      </w:r>
      <w:r w:rsidRPr="00FA7D7A">
        <w:t>に規定する</w:t>
      </w:r>
      <w:r w:rsidRPr="000F5077">
        <w:rPr>
          <w:u w:val="single" w:color="FF0000"/>
        </w:rPr>
        <w:t>金融商品仲介業者について、</w:t>
      </w:r>
      <w:r w:rsidRPr="00FA7D7A">
        <w:t>法の規定を準用する場合における法</w:t>
      </w:r>
      <w:r w:rsidRPr="000F5077">
        <w:rPr>
          <w:u w:val="single" w:color="FF0000"/>
        </w:rPr>
        <w:t>第六十六条の十五、第六十六条の二十三及び第六十六条の二十五</w:t>
      </w:r>
      <w:r w:rsidRPr="00FA7D7A">
        <w:t>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0F5077" w:rsidTr="000F5077">
        <w:tblPrEx>
          <w:tblCellMar>
            <w:top w:w="0" w:type="dxa"/>
            <w:bottom w:w="0" w:type="dxa"/>
          </w:tblCellMar>
        </w:tblPrEx>
        <w:trPr>
          <w:trHeight w:val="20"/>
        </w:trPr>
        <w:tc>
          <w:tcPr>
            <w:tcW w:w="2760" w:type="dxa"/>
          </w:tcPr>
          <w:p w:rsidR="000F5077" w:rsidRPr="00FA7D7A" w:rsidRDefault="000F5077" w:rsidP="000F5077">
            <w:r w:rsidRPr="00FA7D7A">
              <w:t>読み替える法の規定</w:t>
            </w:r>
          </w:p>
        </w:tc>
        <w:tc>
          <w:tcPr>
            <w:tcW w:w="2760" w:type="dxa"/>
          </w:tcPr>
          <w:p w:rsidR="000F5077" w:rsidRPr="00FA7D7A" w:rsidRDefault="000F5077" w:rsidP="000F5077">
            <w:r w:rsidRPr="00FA7D7A">
              <w:t>読み替えられる字句</w:t>
            </w:r>
          </w:p>
        </w:tc>
        <w:tc>
          <w:tcPr>
            <w:tcW w:w="2760" w:type="dxa"/>
          </w:tcPr>
          <w:p w:rsidR="000F5077" w:rsidRPr="00FA7D7A" w:rsidRDefault="000F5077" w:rsidP="000F5077">
            <w:r w:rsidRPr="00FA7D7A">
              <w:t>読み替える字句</w:t>
            </w:r>
          </w:p>
        </w:tc>
      </w:tr>
      <w:tr w:rsidR="000F5077" w:rsidTr="000F5077">
        <w:tblPrEx>
          <w:tblCellMar>
            <w:top w:w="0" w:type="dxa"/>
            <w:bottom w:w="0" w:type="dxa"/>
          </w:tblCellMar>
        </w:tblPrEx>
        <w:trPr>
          <w:trHeight w:val="20"/>
        </w:trPr>
        <w:tc>
          <w:tcPr>
            <w:tcW w:w="2760" w:type="dxa"/>
            <w:vMerge w:val="restart"/>
          </w:tcPr>
          <w:p w:rsidR="000F5077" w:rsidRPr="002E07C6" w:rsidRDefault="000F5077" w:rsidP="000F5077">
            <w:pPr>
              <w:rPr>
                <w:rFonts w:hint="eastAsia"/>
                <w:u w:val="single" w:color="FF0000"/>
              </w:rPr>
            </w:pPr>
            <w:r w:rsidRPr="002E07C6">
              <w:rPr>
                <w:u w:val="single" w:color="FF0000"/>
              </w:rPr>
              <w:t>第三十八条の二</w:t>
            </w:r>
          </w:p>
        </w:tc>
        <w:tc>
          <w:tcPr>
            <w:tcW w:w="2760" w:type="dxa"/>
          </w:tcPr>
          <w:p w:rsidR="000F5077" w:rsidRPr="002E07C6" w:rsidRDefault="000F5077" w:rsidP="000F5077">
            <w:pPr>
              <w:rPr>
                <w:rFonts w:hint="eastAsia"/>
                <w:u w:val="single" w:color="FF0000"/>
              </w:rPr>
            </w:pPr>
            <w:r w:rsidRPr="002E07C6">
              <w:rPr>
                <w:u w:val="single" w:color="FF0000"/>
              </w:rPr>
              <w:t>投資助言・代理業又は投資運用業</w:t>
            </w:r>
          </w:p>
        </w:tc>
        <w:tc>
          <w:tcPr>
            <w:tcW w:w="2760" w:type="dxa"/>
          </w:tcPr>
          <w:p w:rsidR="000F5077" w:rsidRPr="002E07C6" w:rsidRDefault="000F5077" w:rsidP="000F5077">
            <w:pPr>
              <w:rPr>
                <w:u w:val="single" w:color="FF0000"/>
              </w:rPr>
            </w:pPr>
            <w:r w:rsidRPr="002E07C6">
              <w:rPr>
                <w:u w:val="single" w:color="FF0000"/>
              </w:rPr>
              <w:t>金融商品仲介業（第二条第十一項第四号に掲げる行為を行う業務に限る。）</w:t>
            </w:r>
          </w:p>
        </w:tc>
      </w:tr>
      <w:tr w:rsidR="000F5077" w:rsidTr="000F5077">
        <w:tblPrEx>
          <w:tblCellMar>
            <w:top w:w="0" w:type="dxa"/>
            <w:bottom w:w="0" w:type="dxa"/>
          </w:tblCellMar>
        </w:tblPrEx>
        <w:trPr>
          <w:trHeight w:val="20"/>
        </w:trPr>
        <w:tc>
          <w:tcPr>
            <w:tcW w:w="2760" w:type="dxa"/>
            <w:vMerge/>
          </w:tcPr>
          <w:p w:rsidR="000F5077" w:rsidRPr="002E07C6" w:rsidRDefault="000F5077" w:rsidP="000F5077">
            <w:pPr>
              <w:rPr>
                <w:u w:val="single" w:color="FF0000"/>
              </w:rPr>
            </w:pPr>
          </w:p>
        </w:tc>
        <w:tc>
          <w:tcPr>
            <w:tcW w:w="2760" w:type="dxa"/>
          </w:tcPr>
          <w:p w:rsidR="000F5077" w:rsidRPr="002E07C6" w:rsidRDefault="000F5077" w:rsidP="000F5077">
            <w:pPr>
              <w:rPr>
                <w:u w:val="single" w:color="FF0000"/>
              </w:rPr>
            </w:pPr>
            <w:r w:rsidRPr="002E07C6">
              <w:rPr>
                <w:u w:val="single" w:color="FF0000"/>
              </w:rPr>
              <w:t>投資顧問契約、投資一任契約若しくは第二条第八項第十二号イに掲げる契約</w:t>
            </w:r>
          </w:p>
        </w:tc>
        <w:tc>
          <w:tcPr>
            <w:tcW w:w="2760" w:type="dxa"/>
          </w:tcPr>
          <w:p w:rsidR="000F5077" w:rsidRPr="002E07C6" w:rsidRDefault="000F5077" w:rsidP="000F5077">
            <w:pPr>
              <w:rPr>
                <w:u w:val="single" w:color="FF0000"/>
              </w:rPr>
            </w:pPr>
            <w:r w:rsidRPr="002E07C6">
              <w:rPr>
                <w:u w:val="single" w:color="FF0000"/>
              </w:rPr>
              <w:t>投資顧問契約又は投資一任契約</w:t>
            </w:r>
          </w:p>
          <w:p w:rsidR="000F5077" w:rsidRPr="002E07C6" w:rsidRDefault="000F5077" w:rsidP="000F5077">
            <w:pPr>
              <w:rPr>
                <w:u w:val="single" w:color="FF0000"/>
              </w:rPr>
            </w:pPr>
          </w:p>
        </w:tc>
      </w:tr>
      <w:tr w:rsidR="000F5077" w:rsidTr="000F5077">
        <w:tblPrEx>
          <w:tblCellMar>
            <w:top w:w="0" w:type="dxa"/>
            <w:bottom w:w="0" w:type="dxa"/>
          </w:tblCellMar>
        </w:tblPrEx>
        <w:trPr>
          <w:trHeight w:val="20"/>
        </w:trPr>
        <w:tc>
          <w:tcPr>
            <w:tcW w:w="2760" w:type="dxa"/>
            <w:vMerge w:val="restart"/>
          </w:tcPr>
          <w:p w:rsidR="000F5077" w:rsidRPr="002E07C6" w:rsidRDefault="000F5077" w:rsidP="000F5077">
            <w:pPr>
              <w:rPr>
                <w:u w:val="single" w:color="FF0000"/>
              </w:rPr>
            </w:pPr>
            <w:r w:rsidRPr="002E07C6">
              <w:rPr>
                <w:u w:val="single" w:color="FF0000"/>
              </w:rPr>
              <w:t>第三十九条第一項及び第三項</w:t>
            </w:r>
          </w:p>
        </w:tc>
        <w:tc>
          <w:tcPr>
            <w:tcW w:w="2760" w:type="dxa"/>
          </w:tcPr>
          <w:p w:rsidR="000F5077" w:rsidRPr="00FA7D7A" w:rsidRDefault="000F5077" w:rsidP="000F5077">
            <w:r w:rsidRPr="00FA7D7A">
              <w:t>有価証券の売買その他の取引（買戻価格があらかじめ定められている買戻条件付売買その他の政令で定める取引を除く。）又は</w:t>
            </w:r>
            <w:r w:rsidRPr="002E07C6">
              <w:rPr>
                <w:u w:val="single" w:color="FF0000"/>
              </w:rPr>
              <w:t>デリバティブ取引</w:t>
            </w:r>
            <w:r w:rsidRPr="00FA7D7A">
              <w:t>（以下この条において「有価証券売買取引等」という。）</w:t>
            </w:r>
          </w:p>
        </w:tc>
        <w:tc>
          <w:tcPr>
            <w:tcW w:w="2760" w:type="dxa"/>
          </w:tcPr>
          <w:p w:rsidR="000F5077" w:rsidRPr="002E07C6" w:rsidRDefault="000F5077" w:rsidP="000F5077">
            <w:pPr>
              <w:rPr>
                <w:u w:val="single" w:color="FF0000"/>
              </w:rPr>
            </w:pPr>
            <w:r w:rsidRPr="002E07C6">
              <w:rPr>
                <w:u w:val="single" w:color="FF0000"/>
              </w:rPr>
              <w:t>金融商品仲介行為</w:t>
            </w:r>
          </w:p>
        </w:tc>
      </w:tr>
      <w:tr w:rsidR="000F5077" w:rsidTr="000F5077">
        <w:tblPrEx>
          <w:tblCellMar>
            <w:top w:w="0" w:type="dxa"/>
            <w:bottom w:w="0" w:type="dxa"/>
          </w:tblCellMar>
        </w:tblPrEx>
        <w:trPr>
          <w:trHeight w:val="20"/>
        </w:trPr>
        <w:tc>
          <w:tcPr>
            <w:tcW w:w="2760" w:type="dxa"/>
            <w:vMerge/>
          </w:tcPr>
          <w:p w:rsidR="000F5077" w:rsidRPr="00FA7D7A" w:rsidRDefault="000F5077" w:rsidP="000F5077"/>
        </w:tc>
        <w:tc>
          <w:tcPr>
            <w:tcW w:w="2760" w:type="dxa"/>
          </w:tcPr>
          <w:p w:rsidR="000F5077" w:rsidRPr="00FA7D7A" w:rsidRDefault="000F5077" w:rsidP="000F5077">
            <w:r w:rsidRPr="00FA7D7A">
              <w:t>当該有価証券</w:t>
            </w:r>
            <w:r w:rsidRPr="002E07C6">
              <w:rPr>
                <w:u w:val="single" w:color="FF0000"/>
              </w:rPr>
              <w:t>又はデリバティブ取引</w:t>
            </w:r>
          </w:p>
        </w:tc>
        <w:tc>
          <w:tcPr>
            <w:tcW w:w="2760" w:type="dxa"/>
          </w:tcPr>
          <w:p w:rsidR="000F5077" w:rsidRPr="00FA7D7A" w:rsidRDefault="000F5077" w:rsidP="000F5077">
            <w:r w:rsidRPr="00FA7D7A">
              <w:t>当該</w:t>
            </w:r>
            <w:r w:rsidRPr="002E07C6">
              <w:rPr>
                <w:u w:val="single" w:color="FF0000"/>
              </w:rPr>
              <w:t>金融商品仲介行為</w:t>
            </w:r>
            <w:r w:rsidRPr="00FA7D7A">
              <w:t>に係る有価証券</w:t>
            </w:r>
            <w:r w:rsidRPr="002E07C6">
              <w:rPr>
                <w:u w:val="single" w:color="FF0000"/>
              </w:rPr>
              <w:t>又は市場デリバティブ取引若しくは外国市場デリバティブ取引</w:t>
            </w:r>
          </w:p>
        </w:tc>
      </w:tr>
      <w:tr w:rsidR="000F5077" w:rsidTr="000F5077">
        <w:tblPrEx>
          <w:tblCellMar>
            <w:top w:w="0" w:type="dxa"/>
            <w:bottom w:w="0" w:type="dxa"/>
          </w:tblCellMar>
        </w:tblPrEx>
        <w:trPr>
          <w:trHeight w:val="20"/>
        </w:trPr>
        <w:tc>
          <w:tcPr>
            <w:tcW w:w="2760" w:type="dxa"/>
            <w:vMerge/>
          </w:tcPr>
          <w:p w:rsidR="000F5077" w:rsidRPr="00FA7D7A" w:rsidRDefault="000F5077" w:rsidP="000F5077"/>
        </w:tc>
        <w:tc>
          <w:tcPr>
            <w:tcW w:w="2760" w:type="dxa"/>
          </w:tcPr>
          <w:p w:rsidR="000F5077" w:rsidRPr="002E07C6" w:rsidRDefault="000F5077" w:rsidP="000F5077">
            <w:pPr>
              <w:rPr>
                <w:u w:val="single" w:color="FF0000"/>
              </w:rPr>
            </w:pPr>
            <w:r w:rsidRPr="002E07C6">
              <w:rPr>
                <w:u w:val="single" w:color="FF0000"/>
              </w:rPr>
              <w:t>有価証券の売買又はデリバティブ取引</w:t>
            </w:r>
          </w:p>
        </w:tc>
        <w:tc>
          <w:tcPr>
            <w:tcW w:w="2760" w:type="dxa"/>
          </w:tcPr>
          <w:p w:rsidR="000F5077" w:rsidRPr="002E07C6" w:rsidRDefault="000F5077" w:rsidP="000F5077">
            <w:pPr>
              <w:rPr>
                <w:u w:val="single" w:color="FF0000"/>
              </w:rPr>
            </w:pPr>
            <w:r w:rsidRPr="002E07C6">
              <w:rPr>
                <w:u w:val="single" w:color="FF0000"/>
              </w:rPr>
              <w:t>有価証券の売買又は市場デリバティブ取引若しくは外国市場デリバティブ取引</w:t>
            </w:r>
          </w:p>
        </w:tc>
      </w:tr>
      <w:tr w:rsidR="002E07C6" w:rsidTr="002E07C6">
        <w:tblPrEx>
          <w:tblCellMar>
            <w:top w:w="0" w:type="dxa"/>
            <w:bottom w:w="0" w:type="dxa"/>
          </w:tblCellMar>
        </w:tblPrEx>
        <w:trPr>
          <w:trHeight w:val="285"/>
        </w:trPr>
        <w:tc>
          <w:tcPr>
            <w:tcW w:w="2760" w:type="dxa"/>
            <w:vMerge/>
          </w:tcPr>
          <w:p w:rsidR="002E07C6" w:rsidRPr="00FA7D7A" w:rsidRDefault="002E07C6" w:rsidP="000F5077"/>
        </w:tc>
        <w:tc>
          <w:tcPr>
            <w:tcW w:w="2760" w:type="dxa"/>
          </w:tcPr>
          <w:p w:rsidR="002E07C6" w:rsidRDefault="002E07C6">
            <w:r w:rsidRPr="004F43F9">
              <w:rPr>
                <w:rFonts w:hint="eastAsia"/>
                <w:u w:val="single" w:color="FF0000"/>
              </w:rPr>
              <w:t>（削除）</w:t>
            </w:r>
          </w:p>
        </w:tc>
        <w:tc>
          <w:tcPr>
            <w:tcW w:w="2760" w:type="dxa"/>
          </w:tcPr>
          <w:p w:rsidR="002E07C6" w:rsidRDefault="002E07C6">
            <w:r w:rsidRPr="004F43F9">
              <w:rPr>
                <w:rFonts w:hint="eastAsia"/>
                <w:u w:val="single" w:color="FF0000"/>
              </w:rPr>
              <w:t>（削除）</w:t>
            </w:r>
          </w:p>
        </w:tc>
      </w:tr>
      <w:tr w:rsidR="002E07C6" w:rsidTr="000F5077">
        <w:tblPrEx>
          <w:tblCellMar>
            <w:top w:w="0" w:type="dxa"/>
            <w:bottom w:w="0" w:type="dxa"/>
          </w:tblCellMar>
        </w:tblPrEx>
        <w:trPr>
          <w:trHeight w:val="420"/>
        </w:trPr>
        <w:tc>
          <w:tcPr>
            <w:tcW w:w="2760" w:type="dxa"/>
            <w:vMerge/>
          </w:tcPr>
          <w:p w:rsidR="002E07C6" w:rsidRPr="00FA7D7A" w:rsidRDefault="002E07C6" w:rsidP="000F5077"/>
        </w:tc>
        <w:tc>
          <w:tcPr>
            <w:tcW w:w="2760" w:type="dxa"/>
          </w:tcPr>
          <w:p w:rsidR="002E07C6" w:rsidRDefault="002E07C6" w:rsidP="000F5077">
            <w:pPr>
              <w:rPr>
                <w:rFonts w:hint="eastAsia"/>
              </w:rPr>
            </w:pPr>
            <w:r w:rsidRPr="00FA7D7A">
              <w:t>有価証券売買取引等につき</w:t>
            </w:r>
          </w:p>
        </w:tc>
        <w:tc>
          <w:tcPr>
            <w:tcW w:w="2760" w:type="dxa"/>
          </w:tcPr>
          <w:p w:rsidR="002E07C6" w:rsidRDefault="002E07C6" w:rsidP="000F5077">
            <w:pPr>
              <w:rPr>
                <w:rFonts w:hint="eastAsia"/>
                <w:u w:val="single" w:color="FF0000"/>
              </w:rPr>
            </w:pPr>
            <w:r w:rsidRPr="002E07C6">
              <w:rPr>
                <w:u w:val="single" w:color="FF0000"/>
              </w:rPr>
              <w:t>金融商品仲介行為</w:t>
            </w:r>
            <w:r w:rsidRPr="00FA7D7A">
              <w:t>につき</w:t>
            </w:r>
          </w:p>
        </w:tc>
      </w:tr>
      <w:tr w:rsidR="000F5077" w:rsidTr="000F5077">
        <w:tblPrEx>
          <w:tblCellMar>
            <w:top w:w="0" w:type="dxa"/>
            <w:bottom w:w="0" w:type="dxa"/>
          </w:tblCellMar>
        </w:tblPrEx>
        <w:trPr>
          <w:trHeight w:val="20"/>
        </w:trPr>
        <w:tc>
          <w:tcPr>
            <w:tcW w:w="2760" w:type="dxa"/>
            <w:vMerge/>
          </w:tcPr>
          <w:p w:rsidR="000F5077" w:rsidRPr="00FA7D7A" w:rsidRDefault="000F5077" w:rsidP="000F5077"/>
        </w:tc>
        <w:tc>
          <w:tcPr>
            <w:tcW w:w="2760" w:type="dxa"/>
          </w:tcPr>
          <w:p w:rsidR="000F5077" w:rsidRPr="00FA7D7A" w:rsidRDefault="000F5077" w:rsidP="000F5077">
            <w:r w:rsidRPr="00FA7D7A">
              <w:t>この</w:t>
            </w:r>
            <w:r w:rsidRPr="002E07C6">
              <w:rPr>
                <w:u w:val="single" w:color="FF0000"/>
              </w:rPr>
              <w:t>節及び次節</w:t>
            </w:r>
          </w:p>
        </w:tc>
        <w:tc>
          <w:tcPr>
            <w:tcW w:w="2760" w:type="dxa"/>
          </w:tcPr>
          <w:p w:rsidR="000F5077" w:rsidRPr="00FA7D7A" w:rsidRDefault="000F5077" w:rsidP="000F5077">
            <w:r w:rsidRPr="00FA7D7A">
              <w:t>この条</w:t>
            </w:r>
          </w:p>
        </w:tc>
      </w:tr>
      <w:tr w:rsidR="000F5077" w:rsidTr="000F5077">
        <w:tblPrEx>
          <w:tblCellMar>
            <w:top w:w="0" w:type="dxa"/>
            <w:bottom w:w="0" w:type="dxa"/>
          </w:tblCellMar>
        </w:tblPrEx>
        <w:trPr>
          <w:trHeight w:val="20"/>
        </w:trPr>
        <w:tc>
          <w:tcPr>
            <w:tcW w:w="2760" w:type="dxa"/>
            <w:vMerge w:val="restart"/>
          </w:tcPr>
          <w:p w:rsidR="000F5077" w:rsidRPr="002E07C6" w:rsidRDefault="000F5077" w:rsidP="000F5077">
            <w:pPr>
              <w:rPr>
                <w:u w:val="single" w:color="FF0000"/>
              </w:rPr>
            </w:pPr>
            <w:r w:rsidRPr="002E07C6">
              <w:rPr>
                <w:u w:val="single" w:color="FF0000"/>
              </w:rPr>
              <w:t>第四十条</w:t>
            </w:r>
          </w:p>
        </w:tc>
        <w:tc>
          <w:tcPr>
            <w:tcW w:w="2760" w:type="dxa"/>
          </w:tcPr>
          <w:p w:rsidR="000F5077" w:rsidRPr="002E07C6" w:rsidRDefault="000F5077" w:rsidP="000F5077">
            <w:pPr>
              <w:rPr>
                <w:u w:val="single" w:color="FF0000"/>
              </w:rPr>
            </w:pPr>
            <w:r w:rsidRPr="002E07C6">
              <w:rPr>
                <w:u w:val="single" w:color="FF0000"/>
              </w:rPr>
              <w:t>金融商品取引行為</w:t>
            </w:r>
          </w:p>
        </w:tc>
        <w:tc>
          <w:tcPr>
            <w:tcW w:w="2760" w:type="dxa"/>
          </w:tcPr>
          <w:p w:rsidR="000F5077" w:rsidRPr="002E07C6" w:rsidRDefault="000F5077" w:rsidP="000F5077">
            <w:pPr>
              <w:rPr>
                <w:u w:val="single" w:color="FF0000"/>
              </w:rPr>
            </w:pPr>
            <w:r w:rsidRPr="002E07C6">
              <w:rPr>
                <w:u w:val="single" w:color="FF0000"/>
              </w:rPr>
              <w:t>金融商品仲介行為</w:t>
            </w:r>
          </w:p>
        </w:tc>
      </w:tr>
      <w:tr w:rsidR="000F5077" w:rsidTr="000F5077">
        <w:tblPrEx>
          <w:tblCellMar>
            <w:top w:w="0" w:type="dxa"/>
            <w:bottom w:w="0" w:type="dxa"/>
          </w:tblCellMar>
        </w:tblPrEx>
        <w:trPr>
          <w:trHeight w:val="20"/>
        </w:trPr>
        <w:tc>
          <w:tcPr>
            <w:tcW w:w="2760" w:type="dxa"/>
            <w:vMerge/>
          </w:tcPr>
          <w:p w:rsidR="000F5077" w:rsidRPr="002E07C6" w:rsidRDefault="000F5077" w:rsidP="000F5077">
            <w:pPr>
              <w:rPr>
                <w:u w:val="single" w:color="FF0000"/>
              </w:rPr>
            </w:pPr>
          </w:p>
        </w:tc>
        <w:tc>
          <w:tcPr>
            <w:tcW w:w="2760" w:type="dxa"/>
          </w:tcPr>
          <w:p w:rsidR="000F5077" w:rsidRPr="002E07C6" w:rsidRDefault="000F5077" w:rsidP="000F5077">
            <w:pPr>
              <w:rPr>
                <w:u w:val="single" w:color="FF0000"/>
              </w:rPr>
            </w:pPr>
            <w:r w:rsidRPr="002E07C6">
              <w:rPr>
                <w:u w:val="single" w:color="FF0000"/>
              </w:rPr>
              <w:t>金融商品取引契約</w:t>
            </w:r>
          </w:p>
        </w:tc>
        <w:tc>
          <w:tcPr>
            <w:tcW w:w="2760" w:type="dxa"/>
          </w:tcPr>
          <w:p w:rsidR="000F5077" w:rsidRPr="002E07C6" w:rsidRDefault="000F5077" w:rsidP="000F5077">
            <w:pPr>
              <w:rPr>
                <w:u w:val="single" w:color="FF0000"/>
              </w:rPr>
            </w:pPr>
            <w:r w:rsidRPr="002E07C6">
              <w:rPr>
                <w:u w:val="single" w:color="FF0000"/>
              </w:rPr>
              <w:t>当該金融商品仲介行為に係る金融商品取引契約</w:t>
            </w:r>
          </w:p>
        </w:tc>
      </w:tr>
      <w:tr w:rsidR="00E9256E" w:rsidTr="000F5077">
        <w:tblPrEx>
          <w:tblCellMar>
            <w:top w:w="0" w:type="dxa"/>
            <w:bottom w:w="0" w:type="dxa"/>
          </w:tblCellMar>
        </w:tblPrEx>
        <w:trPr>
          <w:trHeight w:val="20"/>
        </w:trPr>
        <w:tc>
          <w:tcPr>
            <w:tcW w:w="2760" w:type="dxa"/>
            <w:vMerge w:val="restart"/>
          </w:tcPr>
          <w:p w:rsidR="00E9256E" w:rsidRPr="002E07C6" w:rsidRDefault="00E9256E" w:rsidP="000F5077">
            <w:pPr>
              <w:rPr>
                <w:u w:val="single" w:color="FF0000"/>
              </w:rPr>
            </w:pPr>
            <w:r w:rsidRPr="002E07C6">
              <w:rPr>
                <w:u w:val="single" w:color="FF0000"/>
              </w:rPr>
              <w:t>第五十七条</w:t>
            </w:r>
          </w:p>
        </w:tc>
        <w:tc>
          <w:tcPr>
            <w:tcW w:w="2760" w:type="dxa"/>
          </w:tcPr>
          <w:p w:rsidR="00E9256E" w:rsidRPr="00FA7D7A" w:rsidRDefault="00E9256E" w:rsidP="000F5077">
            <w:r w:rsidRPr="002E07C6">
              <w:rPr>
                <w:u w:val="single" w:color="FF0000"/>
              </w:rPr>
              <w:t>第二十九条若しくは第三十三条の二</w:t>
            </w:r>
            <w:r w:rsidRPr="00FA7D7A">
              <w:t>の登録</w:t>
            </w:r>
            <w:r w:rsidRPr="002E07C6">
              <w:rPr>
                <w:u w:val="single" w:color="FF0000"/>
              </w:rPr>
              <w:t>、第三十条第一項の認可又は第三十一条第四項の変更登録</w:t>
            </w:r>
          </w:p>
        </w:tc>
        <w:tc>
          <w:tcPr>
            <w:tcW w:w="2760" w:type="dxa"/>
          </w:tcPr>
          <w:p w:rsidR="00E9256E" w:rsidRPr="00FA7D7A" w:rsidRDefault="00E9256E" w:rsidP="000F5077">
            <w:r w:rsidRPr="002E07C6">
              <w:rPr>
                <w:u w:val="single" w:color="FF0000"/>
              </w:rPr>
              <w:t>第六十六条</w:t>
            </w:r>
            <w:r w:rsidRPr="00FA7D7A">
              <w:t>の登録</w:t>
            </w:r>
          </w:p>
        </w:tc>
      </w:tr>
      <w:tr w:rsidR="00E9256E" w:rsidTr="000F5077">
        <w:tblPrEx>
          <w:tblCellMar>
            <w:top w:w="0" w:type="dxa"/>
            <w:bottom w:w="0" w:type="dxa"/>
          </w:tblCellMar>
        </w:tblPrEx>
        <w:trPr>
          <w:trHeight w:val="20"/>
        </w:trPr>
        <w:tc>
          <w:tcPr>
            <w:tcW w:w="2760" w:type="dxa"/>
            <w:vMerge/>
          </w:tcPr>
          <w:p w:rsidR="00E9256E" w:rsidRPr="00FA7D7A" w:rsidRDefault="00E9256E" w:rsidP="000F5077"/>
        </w:tc>
        <w:tc>
          <w:tcPr>
            <w:tcW w:w="2760" w:type="dxa"/>
          </w:tcPr>
          <w:p w:rsidR="00E9256E" w:rsidRPr="00FA7D7A" w:rsidRDefault="002E07C6" w:rsidP="002E07C6">
            <w:pPr>
              <w:ind w:firstLineChars="10" w:firstLine="21"/>
            </w:pPr>
            <w:r w:rsidRPr="002E07C6">
              <w:rPr>
                <w:rFonts w:hint="eastAsia"/>
                <w:u w:val="single" w:color="FF0000"/>
              </w:rPr>
              <w:t xml:space="preserve">　</w:t>
            </w:r>
            <w:r w:rsidR="00E9256E" w:rsidRPr="00FA7D7A">
              <w:t>登録申請者又は</w:t>
            </w:r>
            <w:r w:rsidR="00E9256E" w:rsidRPr="002E07C6">
              <w:rPr>
                <w:u w:val="single" w:color="FF0000"/>
              </w:rPr>
              <w:t>金融商品取引業者</w:t>
            </w:r>
          </w:p>
        </w:tc>
        <w:tc>
          <w:tcPr>
            <w:tcW w:w="2760" w:type="dxa"/>
          </w:tcPr>
          <w:p w:rsidR="00E9256E" w:rsidRPr="00FA7D7A" w:rsidRDefault="002E07C6" w:rsidP="000F5077">
            <w:r w:rsidRPr="002E07C6">
              <w:rPr>
                <w:rFonts w:hint="eastAsia"/>
                <w:u w:val="single" w:color="FF0000"/>
              </w:rPr>
              <w:t xml:space="preserve">　</w:t>
            </w:r>
            <w:r w:rsidR="00E9256E" w:rsidRPr="00FA7D7A">
              <w:t>登録申請者</w:t>
            </w:r>
          </w:p>
        </w:tc>
      </w:tr>
      <w:tr w:rsidR="00E9256E" w:rsidTr="000F5077">
        <w:tblPrEx>
          <w:tblCellMar>
            <w:top w:w="0" w:type="dxa"/>
            <w:bottom w:w="0" w:type="dxa"/>
          </w:tblCellMar>
        </w:tblPrEx>
        <w:trPr>
          <w:trHeight w:val="20"/>
        </w:trPr>
        <w:tc>
          <w:tcPr>
            <w:tcW w:w="2760" w:type="dxa"/>
            <w:vMerge/>
          </w:tcPr>
          <w:p w:rsidR="00E9256E" w:rsidRPr="00FA7D7A" w:rsidRDefault="00E9256E" w:rsidP="000F5077"/>
        </w:tc>
        <w:tc>
          <w:tcPr>
            <w:tcW w:w="2760" w:type="dxa"/>
          </w:tcPr>
          <w:p w:rsidR="00E9256E" w:rsidRPr="00FA7D7A" w:rsidRDefault="00E9256E" w:rsidP="000F5077">
            <w:r w:rsidRPr="00FA7D7A">
              <w:t>当該登録申請者又は当該</w:t>
            </w:r>
            <w:r w:rsidRPr="002E07C6">
              <w:rPr>
                <w:u w:val="single" w:color="FF0000"/>
              </w:rPr>
              <w:t>金融商品取引業者</w:t>
            </w:r>
          </w:p>
        </w:tc>
        <w:tc>
          <w:tcPr>
            <w:tcW w:w="2760" w:type="dxa"/>
          </w:tcPr>
          <w:p w:rsidR="00E9256E" w:rsidRPr="00FA7D7A" w:rsidRDefault="00E9256E" w:rsidP="000F5077">
            <w:r w:rsidRPr="00FA7D7A">
              <w:t>当該登録申請者</w:t>
            </w:r>
          </w:p>
        </w:tc>
      </w:tr>
      <w:tr w:rsidR="00E9256E" w:rsidTr="000F5077">
        <w:tblPrEx>
          <w:tblCellMar>
            <w:top w:w="0" w:type="dxa"/>
            <w:bottom w:w="0" w:type="dxa"/>
          </w:tblCellMar>
        </w:tblPrEx>
        <w:trPr>
          <w:trHeight w:val="20"/>
        </w:trPr>
        <w:tc>
          <w:tcPr>
            <w:tcW w:w="2760" w:type="dxa"/>
            <w:vMerge/>
          </w:tcPr>
          <w:p w:rsidR="00E9256E" w:rsidRPr="00FA7D7A" w:rsidRDefault="00E9256E" w:rsidP="000F5077"/>
        </w:tc>
        <w:tc>
          <w:tcPr>
            <w:tcW w:w="2760" w:type="dxa"/>
          </w:tcPr>
          <w:p w:rsidR="00E9256E" w:rsidRPr="002E07C6" w:rsidRDefault="00E9256E" w:rsidP="000F5077">
            <w:pPr>
              <w:rPr>
                <w:u w:val="single" w:color="FF0000"/>
              </w:rPr>
            </w:pPr>
            <w:r w:rsidRPr="002E07C6">
              <w:rPr>
                <w:u w:val="single" w:color="FF0000"/>
              </w:rPr>
              <w:t>第五十一条、第五十一条の二、第五十二条第一項、第五十二条の二第一項、第五</w:t>
            </w:r>
            <w:r w:rsidRPr="002E07C6">
              <w:rPr>
                <w:u w:val="single" w:color="FF0000"/>
              </w:rPr>
              <w:lastRenderedPageBreak/>
              <w:t>十三条、第五十四条又は第五十六条の三</w:t>
            </w:r>
          </w:p>
        </w:tc>
        <w:tc>
          <w:tcPr>
            <w:tcW w:w="2760" w:type="dxa"/>
          </w:tcPr>
          <w:p w:rsidR="00E9256E" w:rsidRPr="002E07C6" w:rsidRDefault="00E9256E" w:rsidP="000F5077">
            <w:pPr>
              <w:rPr>
                <w:u w:val="single" w:color="FF0000"/>
              </w:rPr>
            </w:pPr>
            <w:r w:rsidRPr="002E07C6">
              <w:rPr>
                <w:u w:val="single" w:color="FF0000"/>
              </w:rPr>
              <w:lastRenderedPageBreak/>
              <w:t>第六十六条の二十第一項</w:t>
            </w:r>
          </w:p>
        </w:tc>
      </w:tr>
      <w:tr w:rsidR="00E9256E" w:rsidTr="00E9256E">
        <w:tblPrEx>
          <w:tblCellMar>
            <w:top w:w="0" w:type="dxa"/>
            <w:bottom w:w="0" w:type="dxa"/>
          </w:tblCellMar>
        </w:tblPrEx>
        <w:trPr>
          <w:trHeight w:val="20"/>
        </w:trPr>
        <w:tc>
          <w:tcPr>
            <w:tcW w:w="2760" w:type="dxa"/>
            <w:vMerge/>
          </w:tcPr>
          <w:p w:rsidR="00E9256E" w:rsidRPr="00FA7D7A" w:rsidRDefault="00E9256E" w:rsidP="00E9256E"/>
        </w:tc>
        <w:tc>
          <w:tcPr>
            <w:tcW w:w="2760" w:type="dxa"/>
          </w:tcPr>
          <w:p w:rsidR="00E9256E" w:rsidRPr="005B7CBB" w:rsidRDefault="00E9256E" w:rsidP="00E9256E">
            <w:pPr>
              <w:rPr>
                <w:u w:val="single" w:color="FF0000"/>
              </w:rPr>
            </w:pPr>
            <w:r w:rsidRPr="005B7CBB">
              <w:rPr>
                <w:u w:val="single" w:color="FF0000"/>
              </w:rPr>
              <w:t>第二十九条若しくは第三十三条の二</w:t>
            </w:r>
            <w:r w:rsidRPr="005B7CBB">
              <w:t>の登録、</w:t>
            </w:r>
            <w:r w:rsidRPr="005B7CBB">
              <w:rPr>
                <w:u w:val="single" w:color="FF0000"/>
              </w:rPr>
              <w:t>第三十条第一項若しくは第三十一条第六項</w:t>
            </w:r>
            <w:r w:rsidRPr="005B7CBB">
              <w:t>の認可、</w:t>
            </w:r>
            <w:r w:rsidRPr="005B7CBB">
              <w:rPr>
                <w:u w:val="single" w:color="FF0000"/>
              </w:rPr>
              <w:t>第三十一条第四項の変更登録、第三十五条第四項の承認</w:t>
            </w:r>
            <w:r w:rsidRPr="005B7CBB">
              <w:t>若しくは前条第三項若しくは第四項の承認</w:t>
            </w:r>
          </w:p>
        </w:tc>
        <w:tc>
          <w:tcPr>
            <w:tcW w:w="2760" w:type="dxa"/>
          </w:tcPr>
          <w:p w:rsidR="00E9256E" w:rsidRPr="00FA7D7A" w:rsidRDefault="00E9256E" w:rsidP="00E9256E">
            <w:r w:rsidRPr="005B7CBB">
              <w:rPr>
                <w:u w:val="single" w:color="FF0000"/>
              </w:rPr>
              <w:t>第六十六条</w:t>
            </w:r>
            <w:r w:rsidRPr="00FA7D7A">
              <w:t>の登録</w:t>
            </w:r>
          </w:p>
        </w:tc>
      </w:tr>
      <w:tr w:rsidR="00E9256E" w:rsidTr="00E9256E">
        <w:tblPrEx>
          <w:tblCellMar>
            <w:top w:w="0" w:type="dxa"/>
            <w:bottom w:w="0" w:type="dxa"/>
          </w:tblCellMar>
        </w:tblPrEx>
        <w:trPr>
          <w:trHeight w:val="20"/>
        </w:trPr>
        <w:tc>
          <w:tcPr>
            <w:tcW w:w="2760" w:type="dxa"/>
            <w:vMerge/>
          </w:tcPr>
          <w:p w:rsidR="00E9256E" w:rsidRPr="00FA7D7A" w:rsidRDefault="00E9256E" w:rsidP="00E9256E"/>
        </w:tc>
        <w:tc>
          <w:tcPr>
            <w:tcW w:w="2760" w:type="dxa"/>
          </w:tcPr>
          <w:p w:rsidR="00E9256E" w:rsidRPr="00FA7D7A" w:rsidRDefault="00E9256E" w:rsidP="00E9256E">
            <w:pPr>
              <w:rPr>
                <w:rFonts w:hint="eastAsia"/>
              </w:rPr>
            </w:pPr>
            <w:r w:rsidRPr="005B7CBB">
              <w:rPr>
                <w:u w:val="single" w:color="FF0000"/>
              </w:rPr>
              <w:t>第三十条の二第一項</w:t>
            </w:r>
            <w:r w:rsidRPr="00FA7D7A">
              <w:t>の規定により条件を付することとしたとき、又は</w:t>
            </w:r>
            <w:r w:rsidRPr="005B7CBB">
              <w:rPr>
                <w:u w:val="single" w:color="FF0000"/>
              </w:rPr>
              <w:t>第五十一条、第五十一条の二、第五十二条第一項若しくは第二項、第五十二条の二第一項若しくは第二項、第五十三条、第五十四条、第五十六条の三</w:t>
            </w:r>
            <w:r w:rsidRPr="00FA7D7A">
              <w:t>若しくは前条第二項</w:t>
            </w:r>
          </w:p>
        </w:tc>
        <w:tc>
          <w:tcPr>
            <w:tcW w:w="2760" w:type="dxa"/>
          </w:tcPr>
          <w:p w:rsidR="00E9256E" w:rsidRPr="00FA7D7A" w:rsidRDefault="00E9256E" w:rsidP="00E9256E">
            <w:r w:rsidRPr="00FA7D7A">
              <w:t>又は</w:t>
            </w:r>
            <w:r w:rsidRPr="005B7CBB">
              <w:rPr>
                <w:u w:val="single" w:color="FF0000"/>
              </w:rPr>
              <w:t>第六十六条の二十</w:t>
            </w:r>
          </w:p>
        </w:tc>
      </w:tr>
      <w:tr w:rsidR="00E9256E" w:rsidTr="00E9256E">
        <w:tblPrEx>
          <w:tblCellMar>
            <w:top w:w="0" w:type="dxa"/>
            <w:bottom w:w="0" w:type="dxa"/>
          </w:tblCellMar>
        </w:tblPrEx>
        <w:trPr>
          <w:trHeight w:val="20"/>
        </w:trPr>
        <w:tc>
          <w:tcPr>
            <w:tcW w:w="2760" w:type="dxa"/>
            <w:vMerge w:val="restart"/>
          </w:tcPr>
          <w:p w:rsidR="00E9256E" w:rsidRPr="00FA7D7A" w:rsidRDefault="00E9256E" w:rsidP="00E9256E">
            <w:r w:rsidRPr="00FA7D7A">
              <w:t>第六十四条</w:t>
            </w:r>
          </w:p>
          <w:p w:rsidR="00E9256E" w:rsidRPr="00FA7D7A" w:rsidRDefault="00E9256E" w:rsidP="00E9256E"/>
        </w:tc>
        <w:tc>
          <w:tcPr>
            <w:tcW w:w="2760" w:type="dxa"/>
          </w:tcPr>
          <w:p w:rsidR="00E9256E" w:rsidRPr="005B7CBB" w:rsidRDefault="00E9256E" w:rsidP="00E9256E">
            <w:pPr>
              <w:rPr>
                <w:rFonts w:hint="eastAsia"/>
                <w:u w:val="single" w:color="FF0000"/>
              </w:rPr>
            </w:pPr>
            <w:r w:rsidRPr="005B7CBB">
              <w:rPr>
                <w:u w:val="single" w:color="FF0000"/>
              </w:rPr>
              <w:t>金融商品取引業者等のために次に掲げる行為</w:t>
            </w:r>
          </w:p>
        </w:tc>
        <w:tc>
          <w:tcPr>
            <w:tcW w:w="2760" w:type="dxa"/>
          </w:tcPr>
          <w:p w:rsidR="00E9256E" w:rsidRPr="005B7CBB" w:rsidRDefault="00E9256E" w:rsidP="00E9256E">
            <w:pPr>
              <w:rPr>
                <w:u w:val="single" w:color="FF0000"/>
              </w:rPr>
            </w:pPr>
            <w:r w:rsidRPr="005B7CBB">
              <w:rPr>
                <w:u w:val="single" w:color="FF0000"/>
              </w:rPr>
              <w:t>金融商品仲介業者のために次に掲げる行為（第二号に掲げる行為を除く。）</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tcPr>
          <w:p w:rsidR="00E9256E" w:rsidRPr="005B7CBB" w:rsidRDefault="00E9256E" w:rsidP="00E9256E">
            <w:pPr>
              <w:rPr>
                <w:u w:val="single" w:color="FF0000"/>
              </w:rPr>
            </w:pPr>
            <w:r w:rsidRPr="005B7CBB">
              <w:rPr>
                <w:u w:val="single" w:color="FF0000"/>
              </w:rPr>
              <w:t>第二条第八項第一号から第三号まで、第五号、第八号及び第九号</w:t>
            </w:r>
          </w:p>
        </w:tc>
        <w:tc>
          <w:tcPr>
            <w:tcW w:w="2760" w:type="dxa"/>
          </w:tcPr>
          <w:p w:rsidR="00E9256E" w:rsidRPr="005B7CBB" w:rsidRDefault="00E9256E" w:rsidP="00E9256E">
            <w:pPr>
              <w:rPr>
                <w:rFonts w:hint="eastAsia"/>
                <w:u w:val="single" w:color="FF0000"/>
              </w:rPr>
            </w:pPr>
            <w:r w:rsidRPr="005B7CBB">
              <w:rPr>
                <w:u w:val="single" w:color="FF0000"/>
              </w:rPr>
              <w:t>第二条第十一項第一号から第三号まで</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tcPr>
          <w:p w:rsidR="00E9256E" w:rsidRPr="005B7CBB" w:rsidRDefault="00E9256E" w:rsidP="00E9256E">
            <w:pPr>
              <w:rPr>
                <w:rFonts w:hint="eastAsia"/>
                <w:u w:val="single" w:color="FF0000"/>
              </w:rPr>
            </w:pPr>
            <w:r w:rsidRPr="005B7CBB">
              <w:rPr>
                <w:u w:val="single" w:color="FF0000"/>
              </w:rPr>
              <w:t>ロ　次に掲げる行為</w:t>
            </w:r>
          </w:p>
        </w:tc>
        <w:tc>
          <w:tcPr>
            <w:tcW w:w="2760" w:type="dxa"/>
          </w:tcPr>
          <w:p w:rsidR="00E9256E" w:rsidRPr="005B7CBB" w:rsidRDefault="00E9256E" w:rsidP="00E9256E">
            <w:pPr>
              <w:rPr>
                <w:u w:val="single" w:color="FF0000"/>
              </w:rPr>
            </w:pPr>
            <w:r w:rsidRPr="005B7CBB">
              <w:rPr>
                <w:u w:val="single" w:color="FF0000"/>
              </w:rPr>
              <w:t>ロ　次に掲げる行為（</w:t>
            </w:r>
            <w:r w:rsidRPr="005B7CBB">
              <w:rPr>
                <w:u w:val="single" w:color="FF0000"/>
              </w:rPr>
              <w:t>(2)</w:t>
            </w:r>
            <w:r w:rsidRPr="005B7CBB">
              <w:rPr>
                <w:u w:val="single" w:color="FF0000"/>
              </w:rPr>
              <w:t>に掲げる行為を除く。）</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tcPr>
          <w:p w:rsidR="00E9256E" w:rsidRPr="005B7CBB" w:rsidRDefault="00E9256E" w:rsidP="00E9256E">
            <w:pPr>
              <w:rPr>
                <w:u w:val="single" w:color="FF0000"/>
              </w:rPr>
            </w:pPr>
            <w:r w:rsidRPr="005B7CBB">
              <w:rPr>
                <w:u w:val="single" w:color="FF0000"/>
              </w:rPr>
              <w:t>売買又はその媒介、取次ぎ（有価証券等清算取次ぎを除く。）若しくは代理</w:t>
            </w:r>
          </w:p>
        </w:tc>
        <w:tc>
          <w:tcPr>
            <w:tcW w:w="2760" w:type="dxa"/>
          </w:tcPr>
          <w:p w:rsidR="00E9256E" w:rsidRPr="005B7CBB" w:rsidRDefault="00E9256E" w:rsidP="00E9256E">
            <w:pPr>
              <w:rPr>
                <w:rFonts w:hint="eastAsia"/>
                <w:u w:val="single" w:color="FF0000"/>
              </w:rPr>
            </w:pPr>
            <w:r w:rsidRPr="005B7CBB">
              <w:rPr>
                <w:u w:val="single" w:color="FF0000"/>
              </w:rPr>
              <w:t>売買の媒介</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vMerge w:val="restart"/>
          </w:tcPr>
          <w:p w:rsidR="00E9256E" w:rsidRPr="005B7CBB" w:rsidRDefault="00E9256E" w:rsidP="00E9256E">
            <w:pPr>
              <w:rPr>
                <w:u w:val="single" w:color="FF0000"/>
              </w:rPr>
            </w:pPr>
            <w:r w:rsidRPr="005B7CBB">
              <w:rPr>
                <w:u w:val="single" w:color="FF0000"/>
              </w:rPr>
              <w:t>前二号に掲げるもののほか、政令で定める行為</w:t>
            </w:r>
          </w:p>
        </w:tc>
        <w:tc>
          <w:tcPr>
            <w:tcW w:w="2760" w:type="dxa"/>
          </w:tcPr>
          <w:p w:rsidR="00E9256E" w:rsidRPr="005B7CBB" w:rsidRDefault="00E9256E" w:rsidP="00E9256E">
            <w:pPr>
              <w:rPr>
                <w:u w:val="single" w:color="FF0000"/>
              </w:rPr>
            </w:pPr>
            <w:r w:rsidRPr="005B7CBB">
              <w:rPr>
                <w:u w:val="single" w:color="FF0000"/>
              </w:rPr>
              <w:t>次に掲げる行為（第一号に掲げる行為を除く。）</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vMerge/>
          </w:tcPr>
          <w:p w:rsidR="00E9256E" w:rsidRPr="005B7CBB" w:rsidRDefault="00E9256E" w:rsidP="00E9256E">
            <w:pPr>
              <w:rPr>
                <w:u w:val="single" w:color="FF0000"/>
              </w:rPr>
            </w:pPr>
          </w:p>
        </w:tc>
        <w:tc>
          <w:tcPr>
            <w:tcW w:w="2760" w:type="dxa"/>
          </w:tcPr>
          <w:p w:rsidR="00E9256E" w:rsidRPr="005B7CBB" w:rsidRDefault="00E9256E" w:rsidP="00E9256E">
            <w:pPr>
              <w:rPr>
                <w:u w:val="single" w:color="FF0000"/>
              </w:rPr>
            </w:pPr>
            <w:r w:rsidRPr="005B7CBB">
              <w:rPr>
                <w:u w:val="single" w:color="FF0000"/>
              </w:rPr>
              <w:t xml:space="preserve">　イ　市場デリバティブ取引又は外国市場デリバティブ取引の委託の媒介</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vMerge/>
          </w:tcPr>
          <w:p w:rsidR="00E9256E" w:rsidRPr="005B7CBB" w:rsidRDefault="00E9256E" w:rsidP="00E9256E">
            <w:pPr>
              <w:rPr>
                <w:u w:val="single" w:color="FF0000"/>
              </w:rPr>
            </w:pPr>
          </w:p>
        </w:tc>
        <w:tc>
          <w:tcPr>
            <w:tcW w:w="2760" w:type="dxa"/>
          </w:tcPr>
          <w:p w:rsidR="00E9256E" w:rsidRPr="005B7CBB" w:rsidRDefault="00E9256E" w:rsidP="00E9256E">
            <w:pPr>
              <w:rPr>
                <w:u w:val="single" w:color="FF0000"/>
              </w:rPr>
            </w:pPr>
            <w:r w:rsidRPr="005B7CBB">
              <w:rPr>
                <w:u w:val="single" w:color="FF0000"/>
              </w:rPr>
              <w:t xml:space="preserve">　ロ　市場デリバティブ取</w:t>
            </w:r>
            <w:r w:rsidRPr="005B7CBB">
              <w:rPr>
                <w:u w:val="single" w:color="FF0000"/>
              </w:rPr>
              <w:lastRenderedPageBreak/>
              <w:t>引又は外国市場デリバティブ取引の委託の勧誘</w:t>
            </w:r>
          </w:p>
        </w:tc>
      </w:tr>
      <w:tr w:rsidR="005B7CBB" w:rsidTr="005B7CBB">
        <w:tblPrEx>
          <w:tblCellMar>
            <w:top w:w="0" w:type="dxa"/>
            <w:bottom w:w="0" w:type="dxa"/>
          </w:tblCellMar>
        </w:tblPrEx>
        <w:trPr>
          <w:trHeight w:val="285"/>
        </w:trPr>
        <w:tc>
          <w:tcPr>
            <w:tcW w:w="2760" w:type="dxa"/>
          </w:tcPr>
          <w:p w:rsidR="005B7CBB" w:rsidRDefault="005B7CBB">
            <w:r w:rsidRPr="00A03B73">
              <w:rPr>
                <w:rFonts w:hint="eastAsia"/>
                <w:u w:val="single" w:color="FF0000"/>
              </w:rPr>
              <w:lastRenderedPageBreak/>
              <w:t>（削除）</w:t>
            </w:r>
          </w:p>
        </w:tc>
        <w:tc>
          <w:tcPr>
            <w:tcW w:w="2760" w:type="dxa"/>
          </w:tcPr>
          <w:p w:rsidR="005B7CBB" w:rsidRDefault="005B7CBB">
            <w:r w:rsidRPr="00A03B73">
              <w:rPr>
                <w:rFonts w:hint="eastAsia"/>
                <w:u w:val="single" w:color="FF0000"/>
              </w:rPr>
              <w:t>（削除）</w:t>
            </w:r>
          </w:p>
        </w:tc>
        <w:tc>
          <w:tcPr>
            <w:tcW w:w="2760" w:type="dxa"/>
          </w:tcPr>
          <w:p w:rsidR="005B7CBB" w:rsidRDefault="005B7CBB">
            <w:r w:rsidRPr="00A03B73">
              <w:rPr>
                <w:rFonts w:hint="eastAsia"/>
                <w:u w:val="single" w:color="FF0000"/>
              </w:rPr>
              <w:t>（削除）</w:t>
            </w:r>
          </w:p>
        </w:tc>
      </w:tr>
      <w:tr w:rsidR="005B7CBB" w:rsidTr="00E9256E">
        <w:tblPrEx>
          <w:tblCellMar>
            <w:top w:w="0" w:type="dxa"/>
            <w:bottom w:w="0" w:type="dxa"/>
          </w:tblCellMar>
        </w:tblPrEx>
        <w:trPr>
          <w:trHeight w:val="1500"/>
        </w:trPr>
        <w:tc>
          <w:tcPr>
            <w:tcW w:w="2760" w:type="dxa"/>
          </w:tcPr>
          <w:p w:rsidR="005B7CBB" w:rsidRDefault="005B7CBB" w:rsidP="00E9256E">
            <w:pPr>
              <w:rPr>
                <w:rFonts w:hint="eastAsia"/>
              </w:rPr>
            </w:pPr>
            <w:r w:rsidRPr="00FA7D7A">
              <w:t>第六十四条の三</w:t>
            </w:r>
          </w:p>
        </w:tc>
        <w:tc>
          <w:tcPr>
            <w:tcW w:w="2760" w:type="dxa"/>
          </w:tcPr>
          <w:p w:rsidR="005B7CBB" w:rsidRPr="005B7CBB" w:rsidRDefault="005B7CBB" w:rsidP="00E9256E">
            <w:pPr>
              <w:rPr>
                <w:rFonts w:hint="eastAsia"/>
                <w:u w:val="single" w:color="FF0000"/>
              </w:rPr>
            </w:pPr>
            <w:r w:rsidRPr="005B7CBB">
              <w:rPr>
                <w:u w:val="single" w:color="FF0000"/>
              </w:rPr>
              <w:t>第六十四条第一項各号</w:t>
            </w:r>
          </w:p>
        </w:tc>
        <w:tc>
          <w:tcPr>
            <w:tcW w:w="2760" w:type="dxa"/>
          </w:tcPr>
          <w:p w:rsidR="005B7CBB" w:rsidRPr="005B7CBB" w:rsidRDefault="005B7CBB" w:rsidP="00E9256E">
            <w:pPr>
              <w:rPr>
                <w:rFonts w:hint="eastAsia"/>
                <w:u w:val="single" w:color="FF0000"/>
              </w:rPr>
            </w:pPr>
            <w:r w:rsidRPr="005B7CBB">
              <w:rPr>
                <w:u w:val="single" w:color="FF0000"/>
              </w:rPr>
              <w:t>第六十六条の二十五において準用する第六十四条第一項各号（同項第二号に掲げる行為を除く。）</w:t>
            </w:r>
          </w:p>
        </w:tc>
      </w:tr>
      <w:tr w:rsidR="00E9256E" w:rsidTr="00E9256E">
        <w:tblPrEx>
          <w:tblCellMar>
            <w:top w:w="0" w:type="dxa"/>
            <w:bottom w:w="0" w:type="dxa"/>
          </w:tblCellMar>
        </w:tblPrEx>
        <w:trPr>
          <w:trHeight w:val="24"/>
        </w:trPr>
        <w:tc>
          <w:tcPr>
            <w:tcW w:w="2760" w:type="dxa"/>
            <w:vMerge w:val="restart"/>
          </w:tcPr>
          <w:p w:rsidR="00E9256E" w:rsidRPr="00FA7D7A" w:rsidRDefault="00E9256E" w:rsidP="00E9256E">
            <w:pPr>
              <w:rPr>
                <w:rFonts w:hint="eastAsia"/>
              </w:rPr>
            </w:pPr>
            <w:r w:rsidRPr="00FA7D7A">
              <w:t>第六十四条の四</w:t>
            </w:r>
          </w:p>
        </w:tc>
        <w:tc>
          <w:tcPr>
            <w:tcW w:w="2760" w:type="dxa"/>
          </w:tcPr>
          <w:p w:rsidR="00E9256E" w:rsidRPr="00FA7D7A" w:rsidRDefault="00E9256E" w:rsidP="00E9256E">
            <w:pPr>
              <w:rPr>
                <w:rFonts w:hint="eastAsia"/>
              </w:rPr>
            </w:pPr>
            <w:r w:rsidRPr="00FA7D7A">
              <w:t>第六十四条第一項</w:t>
            </w:r>
          </w:p>
        </w:tc>
        <w:tc>
          <w:tcPr>
            <w:tcW w:w="2760" w:type="dxa"/>
          </w:tcPr>
          <w:p w:rsidR="00E9256E" w:rsidRPr="00FA7D7A" w:rsidRDefault="00E9256E" w:rsidP="00E9256E">
            <w:r w:rsidRPr="005B7CBB">
              <w:rPr>
                <w:u w:val="single" w:color="FF0000"/>
              </w:rPr>
              <w:t>第六十六条の二十五</w:t>
            </w:r>
            <w:r w:rsidRPr="00FA7D7A">
              <w:t>において準用する第六十四条第一項</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tcPr>
          <w:p w:rsidR="00E9256E" w:rsidRPr="00FA7D7A" w:rsidRDefault="00E9256E" w:rsidP="00E9256E">
            <w:r w:rsidRPr="005B7CBB">
              <w:t>第六十四条第三項</w:t>
            </w:r>
            <w:r w:rsidRPr="005B7CBB">
              <w:rPr>
                <w:u w:val="single" w:color="FF0000"/>
              </w:rPr>
              <w:t>第三号</w:t>
            </w:r>
            <w:r w:rsidRPr="00FA7D7A">
              <w:t>イ又はロ</w:t>
            </w:r>
          </w:p>
        </w:tc>
        <w:tc>
          <w:tcPr>
            <w:tcW w:w="2760" w:type="dxa"/>
          </w:tcPr>
          <w:p w:rsidR="00E9256E" w:rsidRPr="00FA7D7A" w:rsidRDefault="00E9256E" w:rsidP="00E9256E">
            <w:r w:rsidRPr="005B7CBB">
              <w:rPr>
                <w:u w:val="single" w:color="FF0000"/>
              </w:rPr>
              <w:t>第六十六条の二十五</w:t>
            </w:r>
            <w:r w:rsidRPr="00FA7D7A">
              <w:t>において準用する第六十四条第三項</w:t>
            </w:r>
            <w:r w:rsidRPr="005B7CBB">
              <w:rPr>
                <w:u w:val="single" w:color="FF0000"/>
              </w:rPr>
              <w:t>第三号</w:t>
            </w:r>
            <w:r w:rsidRPr="00FA7D7A">
              <w:t>イ又はロ</w:t>
            </w:r>
          </w:p>
        </w:tc>
      </w:tr>
      <w:tr w:rsidR="00E9256E" w:rsidTr="00E9256E">
        <w:tblPrEx>
          <w:tblCellMar>
            <w:top w:w="0" w:type="dxa"/>
            <w:bottom w:w="0" w:type="dxa"/>
          </w:tblCellMar>
        </w:tblPrEx>
        <w:trPr>
          <w:trHeight w:val="24"/>
        </w:trPr>
        <w:tc>
          <w:tcPr>
            <w:tcW w:w="2760" w:type="dxa"/>
            <w:vMerge w:val="restart"/>
          </w:tcPr>
          <w:p w:rsidR="00E9256E" w:rsidRPr="00FA7D7A" w:rsidRDefault="00E9256E" w:rsidP="00E9256E">
            <w:pPr>
              <w:rPr>
                <w:rFonts w:hint="eastAsia"/>
              </w:rPr>
            </w:pPr>
            <w:r w:rsidRPr="00FA7D7A">
              <w:t>第六十四条の五</w:t>
            </w:r>
          </w:p>
        </w:tc>
        <w:tc>
          <w:tcPr>
            <w:tcW w:w="2760" w:type="dxa"/>
          </w:tcPr>
          <w:p w:rsidR="00E9256E" w:rsidRPr="00FA7D7A" w:rsidRDefault="00E9256E" w:rsidP="00E9256E">
            <w:pPr>
              <w:rPr>
                <w:rFonts w:hint="eastAsia"/>
              </w:rPr>
            </w:pPr>
            <w:r w:rsidRPr="00FA7D7A">
              <w:t>第六十四条の二第一項各号</w:t>
            </w:r>
          </w:p>
        </w:tc>
        <w:tc>
          <w:tcPr>
            <w:tcW w:w="2760" w:type="dxa"/>
          </w:tcPr>
          <w:p w:rsidR="00E9256E" w:rsidRPr="00FA7D7A" w:rsidRDefault="00E9256E" w:rsidP="00E9256E">
            <w:r w:rsidRPr="005B7CBB">
              <w:rPr>
                <w:u w:val="single" w:color="FF0000"/>
              </w:rPr>
              <w:t>第六十六条の二十五</w:t>
            </w:r>
            <w:r w:rsidRPr="00FA7D7A">
              <w:t>において準用する第六十四条の二第一項各号</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tcPr>
          <w:p w:rsidR="00E9256E" w:rsidRPr="005B7CBB" w:rsidRDefault="00E9256E" w:rsidP="00E9256E">
            <w:pPr>
              <w:rPr>
                <w:u w:val="single" w:color="FF0000"/>
              </w:rPr>
            </w:pPr>
            <w:r w:rsidRPr="005B7CBB">
              <w:rPr>
                <w:u w:val="single" w:color="FF0000"/>
              </w:rPr>
              <w:t>金融商品取引業（登録金融機関にあつては、登録金融機関業務）のうち第六十四条第一項各号に掲げる行為</w:t>
            </w:r>
          </w:p>
        </w:tc>
        <w:tc>
          <w:tcPr>
            <w:tcW w:w="2760" w:type="dxa"/>
          </w:tcPr>
          <w:p w:rsidR="00E9256E" w:rsidRPr="005B7CBB" w:rsidRDefault="00E9256E" w:rsidP="00E9256E">
            <w:pPr>
              <w:rPr>
                <w:rFonts w:hint="eastAsia"/>
                <w:u w:val="single" w:color="FF0000"/>
              </w:rPr>
            </w:pPr>
            <w:r w:rsidRPr="005B7CBB">
              <w:rPr>
                <w:u w:val="single" w:color="FF0000"/>
              </w:rPr>
              <w:t>金融商品仲介業のうち第六十六条の二十五において準用する第六十四条第一項各号に掲げる行為（同項第二号に掲げる行為を除く。）</w:t>
            </w:r>
          </w:p>
        </w:tc>
      </w:tr>
      <w:tr w:rsidR="00E9256E" w:rsidTr="00E9256E">
        <w:tblPrEx>
          <w:tblCellMar>
            <w:top w:w="0" w:type="dxa"/>
            <w:bottom w:w="0" w:type="dxa"/>
          </w:tblCellMar>
        </w:tblPrEx>
        <w:trPr>
          <w:trHeight w:val="24"/>
        </w:trPr>
        <w:tc>
          <w:tcPr>
            <w:tcW w:w="2760" w:type="dxa"/>
            <w:vMerge w:val="restart"/>
          </w:tcPr>
          <w:p w:rsidR="00E9256E" w:rsidRPr="00FA7D7A" w:rsidRDefault="00E9256E" w:rsidP="00E9256E">
            <w:pPr>
              <w:rPr>
                <w:rFonts w:hint="eastAsia"/>
              </w:rPr>
            </w:pPr>
            <w:r w:rsidRPr="00FA7D7A">
              <w:t>第六十四条の六</w:t>
            </w:r>
          </w:p>
        </w:tc>
        <w:tc>
          <w:tcPr>
            <w:tcW w:w="2760" w:type="dxa"/>
          </w:tcPr>
          <w:p w:rsidR="00E9256E" w:rsidRPr="00FA7D7A" w:rsidRDefault="00E9256E" w:rsidP="00E9256E">
            <w:pPr>
              <w:rPr>
                <w:rFonts w:hint="eastAsia"/>
              </w:rPr>
            </w:pPr>
            <w:r w:rsidRPr="00FA7D7A">
              <w:t>前条第一項</w:t>
            </w:r>
          </w:p>
        </w:tc>
        <w:tc>
          <w:tcPr>
            <w:tcW w:w="2760" w:type="dxa"/>
          </w:tcPr>
          <w:p w:rsidR="00E9256E" w:rsidRPr="00FA7D7A" w:rsidRDefault="00E9256E" w:rsidP="00E9256E">
            <w:r w:rsidRPr="005B7CBB">
              <w:rPr>
                <w:u w:val="single" w:color="FF0000"/>
              </w:rPr>
              <w:t>第六十六条の二十五</w:t>
            </w:r>
            <w:r w:rsidRPr="00FA7D7A">
              <w:t>において準用する前条第一項</w:t>
            </w:r>
          </w:p>
        </w:tc>
      </w:tr>
      <w:tr w:rsidR="00E9256E" w:rsidTr="00E9256E">
        <w:tblPrEx>
          <w:tblCellMar>
            <w:top w:w="0" w:type="dxa"/>
            <w:bottom w:w="0" w:type="dxa"/>
          </w:tblCellMar>
        </w:tblPrEx>
        <w:trPr>
          <w:trHeight w:val="24"/>
        </w:trPr>
        <w:tc>
          <w:tcPr>
            <w:tcW w:w="2760" w:type="dxa"/>
            <w:vMerge/>
          </w:tcPr>
          <w:p w:rsidR="00E9256E" w:rsidRPr="00FA7D7A" w:rsidRDefault="00E9256E" w:rsidP="00E9256E"/>
        </w:tc>
        <w:tc>
          <w:tcPr>
            <w:tcW w:w="2760" w:type="dxa"/>
          </w:tcPr>
          <w:p w:rsidR="00E9256E" w:rsidRPr="00FA7D7A" w:rsidRDefault="00E9256E" w:rsidP="00E9256E">
            <w:r w:rsidRPr="00FA7D7A">
              <w:t>解散し</w:t>
            </w:r>
            <w:r w:rsidRPr="005B7CBB">
              <w:rPr>
                <w:u w:val="single" w:color="FF0000"/>
              </w:rPr>
              <w:t>、又は金融商品取引業（登録金融機関にあつては、登録金融機関業務）のうち第六十四条第一項各号に掲げる行為を行う業務</w:t>
            </w:r>
            <w:r w:rsidRPr="00FA7D7A">
              <w:t>を廃止</w:t>
            </w:r>
          </w:p>
        </w:tc>
        <w:tc>
          <w:tcPr>
            <w:tcW w:w="2760" w:type="dxa"/>
          </w:tcPr>
          <w:p w:rsidR="00E9256E" w:rsidRPr="00FA7D7A" w:rsidRDefault="00E9256E" w:rsidP="00E9256E">
            <w:pPr>
              <w:rPr>
                <w:rFonts w:hint="eastAsia"/>
              </w:rPr>
            </w:pPr>
            <w:r w:rsidRPr="00FA7D7A">
              <w:t>死亡し、解散し、又は</w:t>
            </w:r>
            <w:r w:rsidRPr="005B7CBB">
              <w:rPr>
                <w:u w:val="single" w:color="FF0000"/>
              </w:rPr>
              <w:t>金融商品仲介業のうち第六十六条の二十五において準用する第六十四条第一項各号に掲げる行為（同項第二号に掲げる行為を除く。）を行う業務</w:t>
            </w:r>
            <w:r w:rsidRPr="00FA7D7A">
              <w:t>を廃止</w:t>
            </w:r>
          </w:p>
        </w:tc>
      </w:tr>
      <w:tr w:rsidR="003B712F" w:rsidTr="00E9256E">
        <w:tblPrEx>
          <w:tblCellMar>
            <w:top w:w="0" w:type="dxa"/>
            <w:bottom w:w="0" w:type="dxa"/>
          </w:tblCellMar>
        </w:tblPrEx>
        <w:trPr>
          <w:trHeight w:val="24"/>
        </w:trPr>
        <w:tc>
          <w:tcPr>
            <w:tcW w:w="2760" w:type="dxa"/>
            <w:vMerge w:val="restart"/>
          </w:tcPr>
          <w:p w:rsidR="003B712F" w:rsidRPr="00FA7D7A" w:rsidRDefault="003B712F" w:rsidP="00E9256E">
            <w:pPr>
              <w:rPr>
                <w:rFonts w:hint="eastAsia"/>
              </w:rPr>
            </w:pPr>
            <w:r w:rsidRPr="00FA7D7A">
              <w:t>第六十四条の七（第二項を除く。）</w:t>
            </w:r>
          </w:p>
        </w:tc>
        <w:tc>
          <w:tcPr>
            <w:tcW w:w="2760" w:type="dxa"/>
          </w:tcPr>
          <w:p w:rsidR="003B712F" w:rsidRPr="00FA7D7A" w:rsidRDefault="003B712F" w:rsidP="00E9256E">
            <w:pPr>
              <w:rPr>
                <w:rFonts w:hint="eastAsia"/>
              </w:rPr>
            </w:pPr>
            <w:r w:rsidRPr="00FA7D7A">
              <w:t>第六十四条、第六十四条の二及び前三条</w:t>
            </w:r>
          </w:p>
        </w:tc>
        <w:tc>
          <w:tcPr>
            <w:tcW w:w="2760" w:type="dxa"/>
          </w:tcPr>
          <w:p w:rsidR="003B712F" w:rsidRPr="00FA7D7A" w:rsidRDefault="003B712F" w:rsidP="00E9256E">
            <w:r w:rsidRPr="003B712F">
              <w:rPr>
                <w:u w:val="single" w:color="FF0000"/>
              </w:rPr>
              <w:t>第六十六条の二十五</w:t>
            </w:r>
            <w:r w:rsidRPr="00FA7D7A">
              <w:t>において準用する第六十四条、第六十四条の二及び前三条</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pPr>
              <w:rPr>
                <w:rFonts w:hint="eastAsia"/>
              </w:rPr>
            </w:pPr>
            <w:r w:rsidRPr="00FA7D7A">
              <w:t>第六十四条の九</w:t>
            </w:r>
          </w:p>
        </w:tc>
        <w:tc>
          <w:tcPr>
            <w:tcW w:w="2760" w:type="dxa"/>
          </w:tcPr>
          <w:p w:rsidR="003B712F" w:rsidRPr="00FA7D7A" w:rsidRDefault="003B712F" w:rsidP="00E9256E">
            <w:r w:rsidRPr="003B712F">
              <w:rPr>
                <w:u w:val="single" w:color="FF0000"/>
              </w:rPr>
              <w:t>第六十六条の二十五</w:t>
            </w:r>
            <w:r w:rsidRPr="00FA7D7A">
              <w:t>において準用する第六十四条の九</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r w:rsidRPr="00FA7D7A">
              <w:t>当該協会に所属する</w:t>
            </w:r>
            <w:r w:rsidRPr="003B712F">
              <w:rPr>
                <w:u w:val="single" w:color="FF0000"/>
              </w:rPr>
              <w:t>金融商</w:t>
            </w:r>
            <w:r w:rsidRPr="003B712F">
              <w:rPr>
                <w:u w:val="single" w:color="FF0000"/>
              </w:rPr>
              <w:lastRenderedPageBreak/>
              <w:t>品取引業者等</w:t>
            </w:r>
          </w:p>
        </w:tc>
        <w:tc>
          <w:tcPr>
            <w:tcW w:w="2760" w:type="dxa"/>
          </w:tcPr>
          <w:p w:rsidR="003B712F" w:rsidRPr="00FA7D7A" w:rsidRDefault="003B712F" w:rsidP="00E9256E">
            <w:r w:rsidRPr="00FA7D7A">
              <w:lastRenderedPageBreak/>
              <w:t>当該協会の協会員を所属</w:t>
            </w:r>
            <w:r w:rsidRPr="003B712F">
              <w:rPr>
                <w:u w:val="single" w:color="FF0000"/>
              </w:rPr>
              <w:t>金</w:t>
            </w:r>
            <w:r w:rsidRPr="003B712F">
              <w:rPr>
                <w:u w:val="single" w:color="FF0000"/>
              </w:rPr>
              <w:lastRenderedPageBreak/>
              <w:t>融商品取引業者</w:t>
            </w:r>
            <w:r w:rsidRPr="00FA7D7A">
              <w:t>等（</w:t>
            </w:r>
            <w:r w:rsidRPr="003B712F">
              <w:rPr>
                <w:u w:val="single" w:color="FF0000"/>
              </w:rPr>
              <w:t>第六十六条の二第一項第四号</w:t>
            </w:r>
            <w:r w:rsidRPr="00FA7D7A">
              <w:t>に規定する所属</w:t>
            </w:r>
            <w:r w:rsidRPr="003B712F">
              <w:rPr>
                <w:u w:val="single" w:color="FF0000"/>
              </w:rPr>
              <w:t>金融商品取引業者</w:t>
            </w:r>
            <w:r w:rsidRPr="00FA7D7A">
              <w:t>等をいう。）とする</w:t>
            </w:r>
            <w:r w:rsidRPr="003B712F">
              <w:rPr>
                <w:u w:val="single" w:color="FF0000"/>
              </w:rPr>
              <w:t>金融商品仲介業者</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r w:rsidRPr="00FA7D7A">
              <w:t>前二項</w:t>
            </w:r>
          </w:p>
        </w:tc>
        <w:tc>
          <w:tcPr>
            <w:tcW w:w="2760" w:type="dxa"/>
          </w:tcPr>
          <w:p w:rsidR="003B712F" w:rsidRPr="00FA7D7A" w:rsidRDefault="003B712F" w:rsidP="00E9256E">
            <w:r w:rsidRPr="00FA7D7A">
              <w:t>第一項</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r w:rsidRPr="00FA7D7A">
              <w:t>第一項又は第二項</w:t>
            </w:r>
          </w:p>
        </w:tc>
        <w:tc>
          <w:tcPr>
            <w:tcW w:w="2760" w:type="dxa"/>
          </w:tcPr>
          <w:p w:rsidR="003B712F" w:rsidRPr="00FA7D7A" w:rsidRDefault="003B712F" w:rsidP="00E9256E">
            <w:r w:rsidRPr="00FA7D7A">
              <w:t>第一項</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r w:rsidRPr="00FA7D7A">
              <w:t>第六十四条第五項の規定による登録、第六十四条の四の規定による届出に係る登録の変更、第六十四条の五第一項の規定による処分（登録の取消しを除く。）又は前条</w:t>
            </w:r>
          </w:p>
        </w:tc>
        <w:tc>
          <w:tcPr>
            <w:tcW w:w="2760" w:type="dxa"/>
          </w:tcPr>
          <w:p w:rsidR="003B712F" w:rsidRPr="00FA7D7A" w:rsidRDefault="003B712F" w:rsidP="00E9256E">
            <w:r w:rsidRPr="003B712F">
              <w:rPr>
                <w:u w:val="single" w:color="FF0000"/>
              </w:rPr>
              <w:t>第六十六条の二十五</w:t>
            </w:r>
            <w:r w:rsidRPr="00FA7D7A">
              <w:t>において準用する</w:t>
            </w:r>
            <w:r w:rsidRPr="003B712F">
              <w:t>第六十四条第五項</w:t>
            </w:r>
            <w:r w:rsidRPr="00FA7D7A">
              <w:t>の規定による登録、</w:t>
            </w:r>
            <w:r w:rsidRPr="003B712F">
              <w:rPr>
                <w:u w:val="single" w:color="FF0000"/>
              </w:rPr>
              <w:t>第六十六条の二十五</w:t>
            </w:r>
            <w:r w:rsidRPr="00FA7D7A">
              <w:t>において準用する第六十四条の四の規定による届出に係る登録の変更、</w:t>
            </w:r>
            <w:r w:rsidRPr="003B712F">
              <w:rPr>
                <w:u w:val="single" w:color="FF0000"/>
              </w:rPr>
              <w:t>第六十六条の二十五</w:t>
            </w:r>
            <w:r w:rsidRPr="00FA7D7A">
              <w:t>において準用する第六十四条の五第一項の規定による処分（登録の取消しを除く。）又は</w:t>
            </w:r>
            <w:r w:rsidRPr="003B712F">
              <w:rPr>
                <w:u w:val="single" w:color="FF0000"/>
              </w:rPr>
              <w:t>第六十六条の二十五</w:t>
            </w:r>
            <w:r w:rsidRPr="00FA7D7A">
              <w:t>において準用する前条</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r w:rsidRPr="00FA7D7A">
              <w:t>第一項の規定により登録事務を行う協会に所属する</w:t>
            </w:r>
            <w:r w:rsidRPr="003B712F">
              <w:rPr>
                <w:u w:val="single" w:color="FF0000"/>
              </w:rPr>
              <w:t>金融商品取引業者等</w:t>
            </w:r>
          </w:p>
        </w:tc>
        <w:tc>
          <w:tcPr>
            <w:tcW w:w="2760" w:type="dxa"/>
          </w:tcPr>
          <w:p w:rsidR="003B712F" w:rsidRPr="003B712F" w:rsidRDefault="003B712F" w:rsidP="00E9256E">
            <w:pPr>
              <w:rPr>
                <w:rFonts w:hint="eastAsia"/>
                <w:u w:val="single" w:color="FF0000"/>
              </w:rPr>
            </w:pPr>
            <w:r w:rsidRPr="003B712F">
              <w:rPr>
                <w:u w:val="single" w:color="FF0000"/>
              </w:rPr>
              <w:t>金融商品仲介業者</w:t>
            </w:r>
          </w:p>
        </w:tc>
      </w:tr>
      <w:tr w:rsidR="003B712F" w:rsidTr="00E9256E">
        <w:tblPrEx>
          <w:tblCellMar>
            <w:top w:w="0" w:type="dxa"/>
            <w:bottom w:w="0" w:type="dxa"/>
          </w:tblCellMar>
        </w:tblPrEx>
        <w:trPr>
          <w:trHeight w:val="24"/>
        </w:trPr>
        <w:tc>
          <w:tcPr>
            <w:tcW w:w="2760" w:type="dxa"/>
            <w:vMerge/>
          </w:tcPr>
          <w:p w:rsidR="003B712F" w:rsidRPr="00FA7D7A" w:rsidRDefault="003B712F" w:rsidP="00E9256E"/>
        </w:tc>
        <w:tc>
          <w:tcPr>
            <w:tcW w:w="2760" w:type="dxa"/>
          </w:tcPr>
          <w:p w:rsidR="003B712F" w:rsidRPr="00FA7D7A" w:rsidRDefault="003B712F" w:rsidP="00E9256E">
            <w:r w:rsidRPr="00FA7D7A">
              <w:t>第六十四条の五第一項第一号</w:t>
            </w:r>
          </w:p>
        </w:tc>
        <w:tc>
          <w:tcPr>
            <w:tcW w:w="2760" w:type="dxa"/>
          </w:tcPr>
          <w:p w:rsidR="003B712F" w:rsidRPr="00FA7D7A" w:rsidRDefault="003B712F" w:rsidP="00E9256E">
            <w:r w:rsidRPr="003B712F">
              <w:rPr>
                <w:u w:val="single" w:color="FF0000"/>
              </w:rPr>
              <w:t>第六十六条の二十五</w:t>
            </w:r>
            <w:r w:rsidRPr="00FA7D7A">
              <w:t>において準用する第六十四条の五第一項第一号</w:t>
            </w:r>
          </w:p>
        </w:tc>
      </w:tr>
      <w:tr w:rsidR="003B712F" w:rsidTr="003B712F">
        <w:tblPrEx>
          <w:tblCellMar>
            <w:top w:w="0" w:type="dxa"/>
            <w:bottom w:w="0" w:type="dxa"/>
          </w:tblCellMar>
        </w:tblPrEx>
        <w:trPr>
          <w:trHeight w:val="330"/>
        </w:trPr>
        <w:tc>
          <w:tcPr>
            <w:tcW w:w="2760" w:type="dxa"/>
            <w:vMerge/>
          </w:tcPr>
          <w:p w:rsidR="003B712F" w:rsidRPr="00FA7D7A" w:rsidRDefault="003B712F" w:rsidP="00E9256E"/>
        </w:tc>
        <w:tc>
          <w:tcPr>
            <w:tcW w:w="2760" w:type="dxa"/>
          </w:tcPr>
          <w:p w:rsidR="003B712F" w:rsidRPr="00FA7D7A" w:rsidRDefault="003B712F" w:rsidP="00E9256E">
            <w:pPr>
              <w:rPr>
                <w:rFonts w:hint="eastAsia"/>
              </w:rPr>
            </w:pPr>
            <w:r w:rsidRPr="00FA7D7A">
              <w:t>当該協会が</w:t>
            </w:r>
          </w:p>
        </w:tc>
        <w:tc>
          <w:tcPr>
            <w:tcW w:w="2760" w:type="dxa"/>
          </w:tcPr>
          <w:p w:rsidR="003B712F" w:rsidRPr="00FA7D7A" w:rsidRDefault="003B712F" w:rsidP="00E9256E">
            <w:r w:rsidRPr="00FA7D7A">
              <w:t>協会が</w:t>
            </w:r>
          </w:p>
        </w:tc>
      </w:tr>
      <w:tr w:rsidR="003B712F" w:rsidTr="00E9256E">
        <w:tblPrEx>
          <w:tblCellMar>
            <w:top w:w="0" w:type="dxa"/>
            <w:bottom w:w="0" w:type="dxa"/>
          </w:tblCellMar>
        </w:tblPrEx>
        <w:trPr>
          <w:trHeight w:val="375"/>
        </w:trPr>
        <w:tc>
          <w:tcPr>
            <w:tcW w:w="2760" w:type="dxa"/>
            <w:vMerge/>
          </w:tcPr>
          <w:p w:rsidR="003B712F" w:rsidRPr="00FA7D7A" w:rsidRDefault="003B712F" w:rsidP="00E9256E"/>
        </w:tc>
        <w:tc>
          <w:tcPr>
            <w:tcW w:w="2760" w:type="dxa"/>
          </w:tcPr>
          <w:p w:rsidR="003B712F" w:rsidRDefault="003B712F">
            <w:r w:rsidRPr="004B6E5A">
              <w:rPr>
                <w:rFonts w:hint="eastAsia"/>
                <w:u w:val="single" w:color="FF0000"/>
              </w:rPr>
              <w:t>（削除）</w:t>
            </w:r>
          </w:p>
        </w:tc>
        <w:tc>
          <w:tcPr>
            <w:tcW w:w="2760" w:type="dxa"/>
          </w:tcPr>
          <w:p w:rsidR="003B712F" w:rsidRDefault="003B712F">
            <w:r w:rsidRPr="004B6E5A">
              <w:rPr>
                <w:rFonts w:hint="eastAsia"/>
                <w:u w:val="single" w:color="FF0000"/>
              </w:rPr>
              <w:t>（削除）</w:t>
            </w:r>
          </w:p>
        </w:tc>
      </w:tr>
      <w:tr w:rsidR="00E9256E" w:rsidTr="00E9256E">
        <w:tblPrEx>
          <w:tblCellMar>
            <w:top w:w="0" w:type="dxa"/>
            <w:bottom w:w="0" w:type="dxa"/>
          </w:tblCellMar>
        </w:tblPrEx>
        <w:trPr>
          <w:trHeight w:val="24"/>
        </w:trPr>
        <w:tc>
          <w:tcPr>
            <w:tcW w:w="2760" w:type="dxa"/>
          </w:tcPr>
          <w:p w:rsidR="00E9256E" w:rsidRPr="003B712F" w:rsidRDefault="00E9256E" w:rsidP="00E9256E">
            <w:pPr>
              <w:rPr>
                <w:u w:val="single" w:color="FF0000"/>
              </w:rPr>
            </w:pPr>
            <w:r w:rsidRPr="003B712F">
              <w:rPr>
                <w:u w:val="single" w:color="FF0000"/>
              </w:rPr>
              <w:t>第六十四条の八</w:t>
            </w:r>
          </w:p>
          <w:p w:rsidR="00E9256E" w:rsidRPr="003B712F" w:rsidRDefault="00E9256E" w:rsidP="00E9256E">
            <w:pPr>
              <w:rPr>
                <w:u w:val="single" w:color="FF0000"/>
              </w:rPr>
            </w:pPr>
          </w:p>
        </w:tc>
        <w:tc>
          <w:tcPr>
            <w:tcW w:w="2760" w:type="dxa"/>
          </w:tcPr>
          <w:p w:rsidR="00E9256E" w:rsidRPr="003B712F" w:rsidRDefault="00E9256E" w:rsidP="00E9256E">
            <w:pPr>
              <w:rPr>
                <w:rFonts w:hint="eastAsia"/>
                <w:u w:val="single" w:color="FF0000"/>
              </w:rPr>
            </w:pPr>
            <w:r w:rsidRPr="003B712F">
              <w:rPr>
                <w:u w:val="single" w:color="FF0000"/>
              </w:rPr>
              <w:t>前条第一項又は第二項</w:t>
            </w:r>
          </w:p>
        </w:tc>
        <w:tc>
          <w:tcPr>
            <w:tcW w:w="2760" w:type="dxa"/>
          </w:tcPr>
          <w:p w:rsidR="00E9256E" w:rsidRPr="003B712F" w:rsidRDefault="00E9256E" w:rsidP="00E9256E">
            <w:pPr>
              <w:rPr>
                <w:u w:val="single" w:color="FF0000"/>
              </w:rPr>
            </w:pPr>
            <w:r w:rsidRPr="003B712F">
              <w:rPr>
                <w:u w:val="single" w:color="FF0000"/>
              </w:rPr>
              <w:t>第六十六条の二十五において準用する前条第一項</w:t>
            </w:r>
          </w:p>
        </w:tc>
      </w:tr>
      <w:tr w:rsidR="00E9256E" w:rsidTr="00E9256E">
        <w:tblPrEx>
          <w:tblCellMar>
            <w:top w:w="0" w:type="dxa"/>
            <w:bottom w:w="0" w:type="dxa"/>
          </w:tblCellMar>
        </w:tblPrEx>
        <w:trPr>
          <w:trHeight w:val="24"/>
        </w:trPr>
        <w:tc>
          <w:tcPr>
            <w:tcW w:w="2760" w:type="dxa"/>
            <w:vMerge w:val="restart"/>
          </w:tcPr>
          <w:p w:rsidR="00E9256E" w:rsidRPr="003B712F" w:rsidRDefault="00E9256E" w:rsidP="00E9256E">
            <w:pPr>
              <w:rPr>
                <w:rFonts w:hint="eastAsia"/>
                <w:u w:val="single" w:color="FF0000"/>
              </w:rPr>
            </w:pPr>
            <w:r w:rsidRPr="003B712F">
              <w:rPr>
                <w:u w:val="single" w:color="FF0000"/>
              </w:rPr>
              <w:t>第六十四条の九</w:t>
            </w:r>
          </w:p>
        </w:tc>
        <w:tc>
          <w:tcPr>
            <w:tcW w:w="2760" w:type="dxa"/>
          </w:tcPr>
          <w:p w:rsidR="00E9256E" w:rsidRPr="003B712F" w:rsidRDefault="00E9256E" w:rsidP="00E9256E">
            <w:pPr>
              <w:rPr>
                <w:u w:val="single" w:color="FF0000"/>
              </w:rPr>
            </w:pPr>
            <w:r w:rsidRPr="003B712F">
              <w:rPr>
                <w:u w:val="single" w:color="FF0000"/>
              </w:rPr>
              <w:t>第六十四条の七第一項若しくは第二項</w:t>
            </w:r>
          </w:p>
        </w:tc>
        <w:tc>
          <w:tcPr>
            <w:tcW w:w="2760" w:type="dxa"/>
          </w:tcPr>
          <w:p w:rsidR="00E9256E" w:rsidRPr="003B712F" w:rsidRDefault="00E9256E" w:rsidP="00E9256E">
            <w:pPr>
              <w:rPr>
                <w:u w:val="single" w:color="FF0000"/>
              </w:rPr>
            </w:pPr>
            <w:r w:rsidRPr="003B712F">
              <w:rPr>
                <w:u w:val="single" w:color="FF0000"/>
              </w:rPr>
              <w:t>第六十六条の二十五において準用する第六十四条の七第一項</w:t>
            </w:r>
          </w:p>
        </w:tc>
      </w:tr>
      <w:tr w:rsidR="00E9256E" w:rsidTr="00E9256E">
        <w:tblPrEx>
          <w:tblCellMar>
            <w:top w:w="0" w:type="dxa"/>
            <w:bottom w:w="0" w:type="dxa"/>
          </w:tblCellMar>
        </w:tblPrEx>
        <w:trPr>
          <w:trHeight w:val="24"/>
        </w:trPr>
        <w:tc>
          <w:tcPr>
            <w:tcW w:w="2760" w:type="dxa"/>
            <w:vMerge/>
          </w:tcPr>
          <w:p w:rsidR="00E9256E" w:rsidRPr="003B712F" w:rsidRDefault="00E9256E" w:rsidP="00E9256E">
            <w:pPr>
              <w:rPr>
                <w:u w:val="single" w:color="FF0000"/>
              </w:rPr>
            </w:pPr>
          </w:p>
        </w:tc>
        <w:tc>
          <w:tcPr>
            <w:tcW w:w="2760" w:type="dxa"/>
          </w:tcPr>
          <w:p w:rsidR="00E9256E" w:rsidRPr="003B712F" w:rsidRDefault="00E9256E" w:rsidP="00E9256E">
            <w:pPr>
              <w:rPr>
                <w:rFonts w:hint="eastAsia"/>
                <w:u w:val="single" w:color="FF0000"/>
              </w:rPr>
            </w:pPr>
            <w:r w:rsidRPr="003B712F">
              <w:rPr>
                <w:u w:val="single" w:color="FF0000"/>
              </w:rPr>
              <w:t>第六十四条第三項</w:t>
            </w:r>
          </w:p>
        </w:tc>
        <w:tc>
          <w:tcPr>
            <w:tcW w:w="2760" w:type="dxa"/>
          </w:tcPr>
          <w:p w:rsidR="00E9256E" w:rsidRPr="003B712F" w:rsidRDefault="00E9256E" w:rsidP="00E9256E">
            <w:pPr>
              <w:rPr>
                <w:u w:val="single" w:color="FF0000"/>
              </w:rPr>
            </w:pPr>
            <w:r w:rsidRPr="003B712F">
              <w:rPr>
                <w:u w:val="single" w:color="FF0000"/>
              </w:rPr>
              <w:t>第六十六条の二十五において準用する第六十四条第三項</w:t>
            </w:r>
          </w:p>
        </w:tc>
      </w:tr>
      <w:tr w:rsidR="00E9256E" w:rsidTr="00E9256E">
        <w:tblPrEx>
          <w:tblCellMar>
            <w:top w:w="0" w:type="dxa"/>
            <w:bottom w:w="0" w:type="dxa"/>
          </w:tblCellMar>
        </w:tblPrEx>
        <w:trPr>
          <w:trHeight w:val="24"/>
        </w:trPr>
        <w:tc>
          <w:tcPr>
            <w:tcW w:w="2760" w:type="dxa"/>
            <w:vMerge/>
          </w:tcPr>
          <w:p w:rsidR="00E9256E" w:rsidRPr="003B712F" w:rsidRDefault="00E9256E" w:rsidP="00E9256E">
            <w:pPr>
              <w:rPr>
                <w:u w:val="single" w:color="FF0000"/>
              </w:rPr>
            </w:pPr>
          </w:p>
        </w:tc>
        <w:tc>
          <w:tcPr>
            <w:tcW w:w="2760" w:type="dxa"/>
          </w:tcPr>
          <w:p w:rsidR="00E9256E" w:rsidRPr="003B712F" w:rsidRDefault="00E9256E" w:rsidP="00E9256E">
            <w:pPr>
              <w:rPr>
                <w:rFonts w:hint="eastAsia"/>
                <w:u w:val="single" w:color="FF0000"/>
              </w:rPr>
            </w:pPr>
            <w:r w:rsidRPr="003B712F">
              <w:rPr>
                <w:u w:val="single" w:color="FF0000"/>
              </w:rPr>
              <w:t>第六十四条の二第一項</w:t>
            </w:r>
          </w:p>
        </w:tc>
        <w:tc>
          <w:tcPr>
            <w:tcW w:w="2760" w:type="dxa"/>
          </w:tcPr>
          <w:p w:rsidR="00E9256E" w:rsidRPr="003B712F" w:rsidRDefault="00E9256E" w:rsidP="00E9256E">
            <w:pPr>
              <w:rPr>
                <w:u w:val="single" w:color="FF0000"/>
              </w:rPr>
            </w:pPr>
            <w:r w:rsidRPr="003B712F">
              <w:rPr>
                <w:u w:val="single" w:color="FF0000"/>
              </w:rPr>
              <w:t>第六十六条の二十五におい</w:t>
            </w:r>
            <w:r w:rsidRPr="003B712F">
              <w:rPr>
                <w:u w:val="single" w:color="FF0000"/>
              </w:rPr>
              <w:lastRenderedPageBreak/>
              <w:t>て準用する第六十四条の二第一項</w:t>
            </w:r>
          </w:p>
        </w:tc>
      </w:tr>
      <w:tr w:rsidR="00E9256E" w:rsidTr="00E9256E">
        <w:tblPrEx>
          <w:tblCellMar>
            <w:top w:w="0" w:type="dxa"/>
            <w:bottom w:w="0" w:type="dxa"/>
          </w:tblCellMar>
        </w:tblPrEx>
        <w:trPr>
          <w:trHeight w:val="24"/>
        </w:trPr>
        <w:tc>
          <w:tcPr>
            <w:tcW w:w="2760" w:type="dxa"/>
            <w:vMerge/>
          </w:tcPr>
          <w:p w:rsidR="00E9256E" w:rsidRPr="003B712F" w:rsidRDefault="00E9256E" w:rsidP="00E9256E">
            <w:pPr>
              <w:rPr>
                <w:u w:val="single" w:color="FF0000"/>
              </w:rPr>
            </w:pPr>
          </w:p>
        </w:tc>
        <w:tc>
          <w:tcPr>
            <w:tcW w:w="2760" w:type="dxa"/>
          </w:tcPr>
          <w:p w:rsidR="00E9256E" w:rsidRPr="003B712F" w:rsidRDefault="00E9256E" w:rsidP="00E9256E">
            <w:pPr>
              <w:rPr>
                <w:rFonts w:hint="eastAsia"/>
                <w:u w:val="single" w:color="FF0000"/>
              </w:rPr>
            </w:pPr>
            <w:r w:rsidRPr="003B712F">
              <w:rPr>
                <w:u w:val="single" w:color="FF0000"/>
              </w:rPr>
              <w:t>第六十四条の七第一項</w:t>
            </w:r>
          </w:p>
        </w:tc>
        <w:tc>
          <w:tcPr>
            <w:tcW w:w="2760" w:type="dxa"/>
          </w:tcPr>
          <w:p w:rsidR="00E9256E" w:rsidRPr="003B712F" w:rsidRDefault="00E9256E" w:rsidP="00E9256E">
            <w:pPr>
              <w:rPr>
                <w:u w:val="single" w:color="FF0000"/>
              </w:rPr>
            </w:pPr>
            <w:r w:rsidRPr="003B712F">
              <w:rPr>
                <w:u w:val="single" w:color="FF0000"/>
              </w:rPr>
              <w:t>第六十六条の二十五において準用する第六十四条の七第一項</w:t>
            </w:r>
          </w:p>
        </w:tc>
      </w:tr>
      <w:tr w:rsidR="00E9256E" w:rsidTr="00E9256E">
        <w:tblPrEx>
          <w:tblCellMar>
            <w:top w:w="0" w:type="dxa"/>
            <w:bottom w:w="0" w:type="dxa"/>
          </w:tblCellMar>
        </w:tblPrEx>
        <w:trPr>
          <w:trHeight w:val="1008"/>
        </w:trPr>
        <w:tc>
          <w:tcPr>
            <w:tcW w:w="2760" w:type="dxa"/>
            <w:vMerge/>
          </w:tcPr>
          <w:p w:rsidR="00E9256E" w:rsidRPr="003B712F" w:rsidRDefault="00E9256E" w:rsidP="00E9256E">
            <w:pPr>
              <w:rPr>
                <w:u w:val="single" w:color="FF0000"/>
              </w:rPr>
            </w:pPr>
          </w:p>
        </w:tc>
        <w:tc>
          <w:tcPr>
            <w:tcW w:w="2760" w:type="dxa"/>
          </w:tcPr>
          <w:p w:rsidR="00E9256E" w:rsidRPr="003B712F" w:rsidRDefault="00E9256E" w:rsidP="00E9256E">
            <w:pPr>
              <w:rPr>
                <w:rFonts w:hint="eastAsia"/>
                <w:u w:val="single" w:color="FF0000"/>
              </w:rPr>
            </w:pPr>
            <w:r w:rsidRPr="003B712F">
              <w:rPr>
                <w:u w:val="single" w:color="FF0000"/>
              </w:rPr>
              <w:t>第六十四条の五第一項</w:t>
            </w:r>
          </w:p>
        </w:tc>
        <w:tc>
          <w:tcPr>
            <w:tcW w:w="2760" w:type="dxa"/>
          </w:tcPr>
          <w:p w:rsidR="00E9256E" w:rsidRPr="003B712F" w:rsidRDefault="00E9256E" w:rsidP="00E9256E">
            <w:pPr>
              <w:rPr>
                <w:u w:val="single" w:color="FF0000"/>
              </w:rPr>
            </w:pPr>
            <w:r w:rsidRPr="003B712F">
              <w:rPr>
                <w:u w:val="single" w:color="FF0000"/>
              </w:rPr>
              <w:t>第六十六条の二十五において準用する第六十四条の五第一項</w:t>
            </w:r>
          </w:p>
        </w:tc>
      </w:tr>
    </w:tbl>
    <w:p w:rsidR="000F5077" w:rsidRPr="000F5077" w:rsidRDefault="000F5077" w:rsidP="000F5077">
      <w:pPr>
        <w:ind w:left="178" w:hangingChars="85" w:hanging="178"/>
        <w:rPr>
          <w:rFonts w:hint="eastAsia"/>
        </w:rPr>
      </w:pPr>
    </w:p>
    <w:p w:rsidR="000F5077" w:rsidRDefault="000F5077" w:rsidP="000F5077">
      <w:pPr>
        <w:ind w:left="178" w:hangingChars="85" w:hanging="178"/>
        <w:rPr>
          <w:rFonts w:hint="eastAsia"/>
        </w:rPr>
      </w:pPr>
      <w:r>
        <w:rPr>
          <w:rFonts w:hint="eastAsia"/>
        </w:rPr>
        <w:t>（改正前）</w:t>
      </w:r>
    </w:p>
    <w:p w:rsidR="000F5077" w:rsidRPr="009B666E" w:rsidRDefault="000F5077" w:rsidP="000F5077">
      <w:pPr>
        <w:ind w:leftChars="85" w:left="178"/>
      </w:pPr>
      <w:r w:rsidRPr="009B666E">
        <w:t>（</w:t>
      </w:r>
      <w:r w:rsidRPr="000F5077">
        <w:rPr>
          <w:u w:val="single" w:color="FF0000"/>
        </w:rPr>
        <w:t>証券仲介業者</w:t>
      </w:r>
      <w:r w:rsidRPr="009B666E">
        <w:t>に関する読替え）</w:t>
      </w:r>
    </w:p>
    <w:p w:rsidR="000F5077" w:rsidRPr="009B666E" w:rsidRDefault="000F5077" w:rsidP="000F5077">
      <w:pPr>
        <w:ind w:left="179" w:hangingChars="85" w:hanging="179"/>
      </w:pPr>
      <w:r w:rsidRPr="009B666E">
        <w:rPr>
          <w:b/>
          <w:bCs/>
        </w:rPr>
        <w:t>第十八条の三</w:t>
      </w:r>
      <w:r w:rsidRPr="009B666E">
        <w:t xml:space="preserve">　法</w:t>
      </w:r>
      <w:r w:rsidRPr="000F5077">
        <w:rPr>
          <w:u w:val="single" w:color="FF0000"/>
        </w:rPr>
        <w:t>第六十六条の十四、第六十六条の二十一及び第六十六条の二十三の規定において法第六十六条の十四</w:t>
      </w:r>
      <w:r w:rsidRPr="009B666E">
        <w:t>に規定する</w:t>
      </w:r>
      <w:r w:rsidRPr="000F5077">
        <w:rPr>
          <w:u w:val="single" w:color="FF0000"/>
        </w:rPr>
        <w:t>証券仲介業者</w:t>
      </w:r>
      <w:r w:rsidRPr="009B666E">
        <w:t>若しくはその顧客、法</w:t>
      </w:r>
      <w:r w:rsidRPr="000F5077">
        <w:rPr>
          <w:u w:val="single" w:color="FF0000"/>
        </w:rPr>
        <w:t>第六十六条の二十一</w:t>
      </w:r>
      <w:r w:rsidRPr="009B666E">
        <w:t>に規定する法</w:t>
      </w:r>
      <w:r w:rsidRPr="000F5077">
        <w:rPr>
          <w:u w:val="single" w:color="FF0000"/>
        </w:rPr>
        <w:t>第六十六条の二</w:t>
      </w:r>
      <w:r w:rsidRPr="009B666E">
        <w:t>の登録若しくは</w:t>
      </w:r>
      <w:r w:rsidRPr="000F5077">
        <w:rPr>
          <w:u w:val="single" w:color="FF0000"/>
        </w:rPr>
        <w:t>証券仲介業者</w:t>
      </w:r>
      <w:r w:rsidRPr="009B666E">
        <w:t>又は法</w:t>
      </w:r>
      <w:r w:rsidRPr="000F5077">
        <w:rPr>
          <w:u w:val="single" w:color="FF0000"/>
        </w:rPr>
        <w:t>第六十六条の二十三</w:t>
      </w:r>
      <w:r w:rsidRPr="009B666E">
        <w:t>に規定する</w:t>
      </w:r>
      <w:r w:rsidRPr="000F5077">
        <w:rPr>
          <w:u w:val="single" w:color="FF0000"/>
        </w:rPr>
        <w:t>証券仲介業者について</w:t>
      </w:r>
      <w:r w:rsidRPr="009B666E">
        <w:t>法の規定を準用する場合における法</w:t>
      </w:r>
      <w:r w:rsidRPr="000F5077">
        <w:rPr>
          <w:u w:val="single" w:color="FF0000"/>
        </w:rPr>
        <w:t>第六十六条の十四、第六十六条の二十一及び第六十六条の二十三</w:t>
      </w:r>
      <w:r w:rsidRPr="009B666E">
        <w:t>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40"/>
        <w:gridCol w:w="3600"/>
      </w:tblGrid>
      <w:tr w:rsidR="000F5077" w:rsidTr="003B712F">
        <w:tblPrEx>
          <w:tblCellMar>
            <w:top w:w="0" w:type="dxa"/>
            <w:bottom w:w="0" w:type="dxa"/>
          </w:tblCellMar>
        </w:tblPrEx>
        <w:trPr>
          <w:trHeight w:val="140"/>
        </w:trPr>
        <w:tc>
          <w:tcPr>
            <w:tcW w:w="1440" w:type="dxa"/>
          </w:tcPr>
          <w:p w:rsidR="000F5077" w:rsidRDefault="000F5077" w:rsidP="007F0F6F">
            <w:pPr>
              <w:rPr>
                <w:rFonts w:hint="eastAsia"/>
              </w:rPr>
            </w:pPr>
            <w:r w:rsidRPr="009B666E">
              <w:t>読み替える法の規定</w:t>
            </w:r>
          </w:p>
        </w:tc>
        <w:tc>
          <w:tcPr>
            <w:tcW w:w="3240" w:type="dxa"/>
            <w:vAlign w:val="center"/>
          </w:tcPr>
          <w:p w:rsidR="000F5077" w:rsidRPr="009B666E" w:rsidRDefault="000F5077" w:rsidP="007F0F6F">
            <w:r w:rsidRPr="009B666E">
              <w:t>読み替えられる字句</w:t>
            </w:r>
          </w:p>
        </w:tc>
        <w:tc>
          <w:tcPr>
            <w:tcW w:w="3600" w:type="dxa"/>
            <w:vAlign w:val="center"/>
          </w:tcPr>
          <w:p w:rsidR="000F5077" w:rsidRPr="009B666E" w:rsidRDefault="000F5077" w:rsidP="007F0F6F">
            <w:r w:rsidRPr="009B666E">
              <w:t>読み替える字句</w:t>
            </w:r>
          </w:p>
        </w:tc>
      </w:tr>
      <w:tr w:rsidR="00E9256E" w:rsidTr="003B712F">
        <w:tblPrEx>
          <w:tblCellMar>
            <w:top w:w="0" w:type="dxa"/>
            <w:bottom w:w="0" w:type="dxa"/>
          </w:tblCellMar>
        </w:tblPrEx>
        <w:trPr>
          <w:trHeight w:val="255"/>
        </w:trPr>
        <w:tc>
          <w:tcPr>
            <w:tcW w:w="1440" w:type="dxa"/>
          </w:tcPr>
          <w:p w:rsidR="00E9256E" w:rsidRDefault="00E9256E">
            <w:r w:rsidRPr="008D75CB">
              <w:rPr>
                <w:rFonts w:hint="eastAsia"/>
                <w:u w:val="single" w:color="FF0000"/>
              </w:rPr>
              <w:t>（新設）</w:t>
            </w:r>
          </w:p>
        </w:tc>
        <w:tc>
          <w:tcPr>
            <w:tcW w:w="3240" w:type="dxa"/>
          </w:tcPr>
          <w:p w:rsidR="00E9256E" w:rsidRDefault="00E9256E">
            <w:r w:rsidRPr="008D75CB">
              <w:rPr>
                <w:rFonts w:hint="eastAsia"/>
                <w:u w:val="single" w:color="FF0000"/>
              </w:rPr>
              <w:t>（新設）</w:t>
            </w:r>
          </w:p>
        </w:tc>
        <w:tc>
          <w:tcPr>
            <w:tcW w:w="3600" w:type="dxa"/>
          </w:tcPr>
          <w:p w:rsidR="00E9256E" w:rsidRDefault="00E9256E">
            <w:r w:rsidRPr="008D75CB">
              <w:rPr>
                <w:rFonts w:hint="eastAsia"/>
                <w:u w:val="single" w:color="FF0000"/>
              </w:rPr>
              <w:t>（新設）</w:t>
            </w:r>
          </w:p>
        </w:tc>
      </w:tr>
      <w:tr w:rsidR="00E9256E" w:rsidTr="003B712F">
        <w:tblPrEx>
          <w:tblCellMar>
            <w:top w:w="0" w:type="dxa"/>
            <w:bottom w:w="0" w:type="dxa"/>
          </w:tblCellMar>
        </w:tblPrEx>
        <w:trPr>
          <w:trHeight w:val="3690"/>
        </w:trPr>
        <w:tc>
          <w:tcPr>
            <w:tcW w:w="1440" w:type="dxa"/>
            <w:vMerge w:val="restart"/>
          </w:tcPr>
          <w:p w:rsidR="00E9256E" w:rsidRPr="002E07C6" w:rsidRDefault="00E9256E" w:rsidP="007F0F6F">
            <w:pPr>
              <w:rPr>
                <w:rFonts w:hint="eastAsia"/>
                <w:u w:val="single" w:color="FF0000"/>
              </w:rPr>
            </w:pPr>
            <w:r w:rsidRPr="002E07C6">
              <w:rPr>
                <w:u w:val="single" w:color="FF0000"/>
              </w:rPr>
              <w:t>第四十二条の二第一項及び第三項</w:t>
            </w:r>
          </w:p>
        </w:tc>
        <w:tc>
          <w:tcPr>
            <w:tcW w:w="3240" w:type="dxa"/>
          </w:tcPr>
          <w:p w:rsidR="00E9256E" w:rsidRDefault="00E9256E" w:rsidP="007F0F6F">
            <w:pPr>
              <w:rPr>
                <w:rFonts w:hint="eastAsia"/>
              </w:rPr>
            </w:pPr>
            <w:r w:rsidRPr="009B666E">
              <w:t>有価証券の売買その他の取引（買戻価格があらかじめ定められている買戻条件付売買その他の政令で定める取引を除く。）又は</w:t>
            </w:r>
            <w:r w:rsidRPr="002E07C6">
              <w:rPr>
                <w:u w:val="single" w:color="FF0000"/>
              </w:rPr>
              <w:t>有価証券指数等先物取引、有価証券オプション取引、外国市場証券先物取引若しくは有価証券店頭デリバティブ取引</w:t>
            </w:r>
            <w:r w:rsidRPr="009B666E">
              <w:t>（以下この条において「有価証券の売買その他の取引等」という。）</w:t>
            </w:r>
          </w:p>
        </w:tc>
        <w:tc>
          <w:tcPr>
            <w:tcW w:w="3600" w:type="dxa"/>
          </w:tcPr>
          <w:p w:rsidR="00E9256E" w:rsidRPr="002E07C6" w:rsidRDefault="00E9256E" w:rsidP="007F0F6F">
            <w:pPr>
              <w:rPr>
                <w:rFonts w:hint="eastAsia"/>
                <w:u w:val="single" w:color="FF0000"/>
              </w:rPr>
            </w:pPr>
            <w:r w:rsidRPr="002E07C6">
              <w:rPr>
                <w:u w:val="single" w:color="FF0000"/>
              </w:rPr>
              <w:t>証券仲介行為</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当該有価証券</w:t>
            </w:r>
            <w:r w:rsidRPr="002E07C6">
              <w:rPr>
                <w:u w:val="single" w:color="FF0000"/>
              </w:rPr>
              <w:t>又は</w:t>
            </w:r>
          </w:p>
        </w:tc>
        <w:tc>
          <w:tcPr>
            <w:tcW w:w="3600" w:type="dxa"/>
          </w:tcPr>
          <w:p w:rsidR="000F5077" w:rsidRDefault="000F5077" w:rsidP="007F0F6F">
            <w:pPr>
              <w:rPr>
                <w:rFonts w:hint="eastAsia"/>
              </w:rPr>
            </w:pPr>
            <w:r w:rsidRPr="009B666E">
              <w:t>当該</w:t>
            </w:r>
            <w:r w:rsidRPr="002E07C6">
              <w:rPr>
                <w:u w:val="single" w:color="FF0000"/>
              </w:rPr>
              <w:t>証券仲介行為</w:t>
            </w:r>
            <w:r w:rsidRPr="009B666E">
              <w:t>に係る有価証券</w:t>
            </w:r>
            <w:r w:rsidRPr="002E07C6">
              <w:rPr>
                <w:u w:val="single" w:color="FF0000"/>
              </w:rPr>
              <w:t>又は</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Pr="002E07C6" w:rsidRDefault="000F5077" w:rsidP="007F0F6F">
            <w:pPr>
              <w:rPr>
                <w:rFonts w:hint="eastAsia"/>
                <w:u w:val="single" w:color="FF0000"/>
              </w:rPr>
            </w:pPr>
            <w:r w:rsidRPr="002E07C6">
              <w:rPr>
                <w:u w:val="single" w:color="FF0000"/>
              </w:rPr>
              <w:t>オプション、外国市場証券先物取引若しくは有価証券店頭デリバティブ取引</w:t>
            </w:r>
          </w:p>
        </w:tc>
        <w:tc>
          <w:tcPr>
            <w:tcW w:w="3600" w:type="dxa"/>
          </w:tcPr>
          <w:p w:rsidR="000F5077" w:rsidRPr="002E07C6" w:rsidRDefault="000F5077" w:rsidP="007F0F6F">
            <w:pPr>
              <w:rPr>
                <w:rFonts w:hint="eastAsia"/>
                <w:u w:val="single" w:color="FF0000"/>
              </w:rPr>
            </w:pPr>
            <w:r w:rsidRPr="002E07C6">
              <w:rPr>
                <w:u w:val="single" w:color="FF0000"/>
              </w:rPr>
              <w:t>オプション若しくは外国市場証券先物取引</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Pr="002E07C6" w:rsidRDefault="000F5077" w:rsidP="007F0F6F">
            <w:pPr>
              <w:rPr>
                <w:rFonts w:hint="eastAsia"/>
                <w:u w:val="single" w:color="FF0000"/>
              </w:rPr>
            </w:pPr>
            <w:r w:rsidRPr="002E07C6">
              <w:rPr>
                <w:u w:val="single" w:color="FF0000"/>
              </w:rPr>
              <w:t>、外国市場証券先物取引又は有価証券店頭デリバティブ取引</w:t>
            </w:r>
          </w:p>
        </w:tc>
        <w:tc>
          <w:tcPr>
            <w:tcW w:w="3600" w:type="dxa"/>
          </w:tcPr>
          <w:p w:rsidR="000F5077" w:rsidRPr="002E07C6" w:rsidRDefault="000F5077" w:rsidP="007F0F6F">
            <w:pPr>
              <w:rPr>
                <w:rFonts w:hint="eastAsia"/>
                <w:u w:val="single" w:color="FF0000"/>
              </w:rPr>
            </w:pPr>
            <w:r w:rsidRPr="002E07C6">
              <w:rPr>
                <w:u w:val="single" w:color="FF0000"/>
              </w:rPr>
              <w:t>又は外国市場証券先物取引</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Pr="002E07C6" w:rsidRDefault="000F5077" w:rsidP="007F0F6F">
            <w:pPr>
              <w:rPr>
                <w:rFonts w:hint="eastAsia"/>
                <w:u w:val="single" w:color="FF0000"/>
              </w:rPr>
            </w:pPr>
            <w:r w:rsidRPr="002E07C6">
              <w:rPr>
                <w:u w:val="single" w:color="FF0000"/>
              </w:rPr>
              <w:t>この条及び第六十五条の二第六項</w:t>
            </w:r>
          </w:p>
        </w:tc>
        <w:tc>
          <w:tcPr>
            <w:tcW w:w="3600" w:type="dxa"/>
          </w:tcPr>
          <w:p w:rsidR="000F5077" w:rsidRPr="002E07C6" w:rsidRDefault="000F5077" w:rsidP="007F0F6F">
            <w:pPr>
              <w:rPr>
                <w:rFonts w:hint="eastAsia"/>
                <w:u w:val="single" w:color="FF0000"/>
              </w:rPr>
            </w:pPr>
            <w:r w:rsidRPr="002E07C6">
              <w:rPr>
                <w:u w:val="single" w:color="FF0000"/>
              </w:rPr>
              <w:t>この条</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有価証券の売買その他の取引等につき</w:t>
            </w:r>
          </w:p>
        </w:tc>
        <w:tc>
          <w:tcPr>
            <w:tcW w:w="3600" w:type="dxa"/>
          </w:tcPr>
          <w:p w:rsidR="000F5077" w:rsidRDefault="000F5077" w:rsidP="007F0F6F">
            <w:pPr>
              <w:rPr>
                <w:rFonts w:hint="eastAsia"/>
              </w:rPr>
            </w:pPr>
            <w:r w:rsidRPr="009B666E">
              <w:t>証券仲介行為につき</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この</w:t>
            </w:r>
            <w:r w:rsidRPr="002E07C6">
              <w:rPr>
                <w:u w:val="single" w:color="FF0000"/>
              </w:rPr>
              <w:t>条及び第五十一条第二項</w:t>
            </w:r>
          </w:p>
        </w:tc>
        <w:tc>
          <w:tcPr>
            <w:tcW w:w="3600" w:type="dxa"/>
          </w:tcPr>
          <w:p w:rsidR="000F5077" w:rsidRDefault="000F5077" w:rsidP="007F0F6F">
            <w:pPr>
              <w:rPr>
                <w:rFonts w:hint="eastAsia"/>
              </w:rPr>
            </w:pPr>
            <w:r w:rsidRPr="009B666E">
              <w:t>この条</w:t>
            </w:r>
          </w:p>
        </w:tc>
      </w:tr>
      <w:tr w:rsidR="000F5077" w:rsidTr="003B712F">
        <w:tblPrEx>
          <w:tblCellMar>
            <w:top w:w="0" w:type="dxa"/>
            <w:bottom w:w="0" w:type="dxa"/>
          </w:tblCellMar>
        </w:tblPrEx>
        <w:trPr>
          <w:trHeight w:val="140"/>
        </w:trPr>
        <w:tc>
          <w:tcPr>
            <w:tcW w:w="1440" w:type="dxa"/>
          </w:tcPr>
          <w:p w:rsidR="000F5077" w:rsidRPr="002E07C6" w:rsidRDefault="000F5077" w:rsidP="007F0F6F">
            <w:pPr>
              <w:rPr>
                <w:rFonts w:hint="eastAsia"/>
                <w:u w:val="single" w:color="FF0000"/>
              </w:rPr>
            </w:pPr>
            <w:r w:rsidRPr="002E07C6">
              <w:rPr>
                <w:u w:val="single" w:color="FF0000"/>
              </w:rPr>
              <w:t>第四十三条</w:t>
            </w:r>
          </w:p>
        </w:tc>
        <w:tc>
          <w:tcPr>
            <w:tcW w:w="3240" w:type="dxa"/>
          </w:tcPr>
          <w:p w:rsidR="000F5077" w:rsidRPr="002E07C6" w:rsidRDefault="000F5077" w:rsidP="007F0F6F">
            <w:pPr>
              <w:rPr>
                <w:u w:val="single" w:color="FF0000"/>
              </w:rPr>
            </w:pPr>
            <w:r w:rsidRPr="002E07C6">
              <w:rPr>
                <w:u w:val="single" w:color="FF0000"/>
              </w:rPr>
              <w:t>有価証券の買付け若しくは売付け若しくはその委託等、有価証券指数等先物取引、有価証券オプション取引若しくは外国市場証券先物取引の委託又は有価証券店頭デリバティブ取引若しくはその委託等</w:t>
            </w:r>
          </w:p>
        </w:tc>
        <w:tc>
          <w:tcPr>
            <w:tcW w:w="3600" w:type="dxa"/>
          </w:tcPr>
          <w:p w:rsidR="000F5077" w:rsidRPr="002E07C6" w:rsidRDefault="000F5077" w:rsidP="007F0F6F">
            <w:pPr>
              <w:rPr>
                <w:rFonts w:hint="eastAsia"/>
                <w:u w:val="single" w:color="FF0000"/>
              </w:rPr>
            </w:pPr>
            <w:r w:rsidRPr="002E07C6">
              <w:rPr>
                <w:u w:val="single" w:color="FF0000"/>
              </w:rPr>
              <w:t>証券仲介行為</w:t>
            </w:r>
          </w:p>
        </w:tc>
      </w:tr>
      <w:tr w:rsidR="000F5077" w:rsidTr="003B712F">
        <w:tblPrEx>
          <w:tblCellMar>
            <w:top w:w="0" w:type="dxa"/>
            <w:bottom w:w="0" w:type="dxa"/>
          </w:tblCellMar>
        </w:tblPrEx>
        <w:trPr>
          <w:trHeight w:val="140"/>
        </w:trPr>
        <w:tc>
          <w:tcPr>
            <w:tcW w:w="1440" w:type="dxa"/>
            <w:vMerge w:val="restart"/>
          </w:tcPr>
          <w:p w:rsidR="000F5077" w:rsidRPr="002E07C6" w:rsidRDefault="000F5077" w:rsidP="007F0F6F">
            <w:pPr>
              <w:rPr>
                <w:rFonts w:hint="eastAsia"/>
                <w:u w:val="single" w:color="FF0000"/>
              </w:rPr>
            </w:pPr>
            <w:r w:rsidRPr="002E07C6">
              <w:rPr>
                <w:u w:val="single" w:color="FF0000"/>
              </w:rPr>
              <w:t>第六十二条</w:t>
            </w:r>
          </w:p>
        </w:tc>
        <w:tc>
          <w:tcPr>
            <w:tcW w:w="3240" w:type="dxa"/>
          </w:tcPr>
          <w:p w:rsidR="000F5077" w:rsidRPr="009B666E" w:rsidRDefault="000F5077" w:rsidP="007F0F6F">
            <w:r w:rsidRPr="002E07C6">
              <w:rPr>
                <w:u w:val="single" w:color="FF0000"/>
              </w:rPr>
              <w:t>第二十八条</w:t>
            </w:r>
            <w:r w:rsidRPr="009B666E">
              <w:t>の登録</w:t>
            </w:r>
            <w:r w:rsidRPr="002E07C6">
              <w:rPr>
                <w:u w:val="single" w:color="FF0000"/>
              </w:rPr>
              <w:t>又は第二十九条第一項の認可</w:t>
            </w:r>
          </w:p>
        </w:tc>
        <w:tc>
          <w:tcPr>
            <w:tcW w:w="3600" w:type="dxa"/>
          </w:tcPr>
          <w:p w:rsidR="000F5077" w:rsidRPr="009B666E" w:rsidRDefault="000F5077" w:rsidP="007F0F6F">
            <w:pPr>
              <w:rPr>
                <w:rFonts w:hint="eastAsia"/>
              </w:rPr>
            </w:pPr>
            <w:r w:rsidRPr="002E07C6">
              <w:rPr>
                <w:u w:val="single" w:color="FF0000"/>
              </w:rPr>
              <w:t>第六十六条の二</w:t>
            </w:r>
            <w:r w:rsidRPr="009B666E">
              <w:t>の登録</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2E07C6">
              <w:rPr>
                <w:u w:val="single" w:color="FF0000"/>
              </w:rPr>
              <w:t>、</w:t>
            </w:r>
            <w:r w:rsidRPr="009B666E">
              <w:t>登録申請者又は</w:t>
            </w:r>
            <w:r w:rsidRPr="002E07C6">
              <w:rPr>
                <w:u w:val="single" w:color="FF0000"/>
              </w:rPr>
              <w:t>証券会社</w:t>
            </w:r>
          </w:p>
        </w:tc>
        <w:tc>
          <w:tcPr>
            <w:tcW w:w="3600" w:type="dxa"/>
          </w:tcPr>
          <w:p w:rsidR="000F5077" w:rsidRDefault="000F5077" w:rsidP="007F0F6F">
            <w:pPr>
              <w:rPr>
                <w:rFonts w:hint="eastAsia"/>
              </w:rPr>
            </w:pPr>
            <w:r w:rsidRPr="002E07C6">
              <w:rPr>
                <w:u w:val="single" w:color="FF0000"/>
              </w:rPr>
              <w:t>、</w:t>
            </w:r>
            <w:r w:rsidRPr="009B666E">
              <w:t>登録申請者</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当該登録申請者又は当該</w:t>
            </w:r>
            <w:r w:rsidRPr="002E07C6">
              <w:rPr>
                <w:u w:val="single" w:color="FF0000"/>
              </w:rPr>
              <w:t>証券会社</w:t>
            </w:r>
          </w:p>
        </w:tc>
        <w:tc>
          <w:tcPr>
            <w:tcW w:w="3600" w:type="dxa"/>
          </w:tcPr>
          <w:p w:rsidR="000F5077" w:rsidRDefault="000F5077" w:rsidP="007F0F6F">
            <w:pPr>
              <w:rPr>
                <w:rFonts w:hint="eastAsia"/>
              </w:rPr>
            </w:pPr>
            <w:r w:rsidRPr="009B666E">
              <w:t>当該登録申請者</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Pr="002E07C6" w:rsidRDefault="000F5077" w:rsidP="007F0F6F">
            <w:pPr>
              <w:rPr>
                <w:rFonts w:hint="eastAsia"/>
                <w:u w:val="single" w:color="FF0000"/>
              </w:rPr>
            </w:pPr>
            <w:r w:rsidRPr="002E07C6">
              <w:rPr>
                <w:u w:val="single" w:color="FF0000"/>
              </w:rPr>
              <w:t>第五十六条第一項、第五十六条の二第一項から第三項まで、第五十六条の三又は第六十条</w:t>
            </w:r>
          </w:p>
        </w:tc>
        <w:tc>
          <w:tcPr>
            <w:tcW w:w="3600" w:type="dxa"/>
          </w:tcPr>
          <w:p w:rsidR="000F5077" w:rsidRPr="002E07C6" w:rsidRDefault="000F5077" w:rsidP="007F0F6F">
            <w:pPr>
              <w:rPr>
                <w:rFonts w:hint="eastAsia"/>
                <w:u w:val="single" w:color="FF0000"/>
              </w:rPr>
            </w:pPr>
            <w:r w:rsidRPr="002E07C6">
              <w:rPr>
                <w:u w:val="single" w:color="FF0000"/>
              </w:rPr>
              <w:t>第六十六条の十八第一項</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Pr="005B7CBB" w:rsidRDefault="000F5077" w:rsidP="007F0F6F">
            <w:pPr>
              <w:rPr>
                <w:rFonts w:hint="eastAsia"/>
                <w:u w:val="single" w:color="FF0000"/>
              </w:rPr>
            </w:pPr>
            <w:r w:rsidRPr="005B7CBB">
              <w:rPr>
                <w:u w:val="single" w:color="FF0000"/>
              </w:rPr>
              <w:t>第二十八条</w:t>
            </w:r>
            <w:r w:rsidRPr="005B7CBB">
              <w:t>の登録、</w:t>
            </w:r>
            <w:r w:rsidRPr="005B7CBB">
              <w:rPr>
                <w:u w:val="single" w:color="FF0000"/>
              </w:rPr>
              <w:t>第二十九条第一項</w:t>
            </w:r>
            <w:r w:rsidRPr="005B7CBB">
              <w:t>の認可、</w:t>
            </w:r>
            <w:r w:rsidRPr="005B7CBB">
              <w:rPr>
                <w:u w:val="single" w:color="FF0000"/>
              </w:rPr>
              <w:t>第三十条第四項の認可、第三十四条第四項の承認、</w:t>
            </w:r>
            <w:r w:rsidRPr="005B7CBB">
              <w:t>前条第三項若しくは第四項の承認</w:t>
            </w:r>
          </w:p>
        </w:tc>
        <w:tc>
          <w:tcPr>
            <w:tcW w:w="3600" w:type="dxa"/>
          </w:tcPr>
          <w:p w:rsidR="000F5077" w:rsidRDefault="000F5077" w:rsidP="007F0F6F">
            <w:pPr>
              <w:rPr>
                <w:rFonts w:hint="eastAsia"/>
              </w:rPr>
            </w:pPr>
            <w:r w:rsidRPr="005B7CBB">
              <w:rPr>
                <w:u w:val="single" w:color="FF0000"/>
              </w:rPr>
              <w:t>第六十六条の二</w:t>
            </w:r>
            <w:r w:rsidRPr="009B666E">
              <w:t>の登録</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5B7CBB">
              <w:rPr>
                <w:u w:val="single" w:color="FF0000"/>
              </w:rPr>
              <w:t>第二十九条の二第一項</w:t>
            </w:r>
            <w:r w:rsidRPr="009B666E">
              <w:t>の規定により条件を付することとしたとき、又は第</w:t>
            </w:r>
            <w:r w:rsidRPr="005B7CBB">
              <w:rPr>
                <w:u w:val="single" w:color="FF0000"/>
              </w:rPr>
              <w:t>五十六条第一項若しくは第二項、第五十六条の二第一項から第三項まで、第五十六条の三、第六十条</w:t>
            </w:r>
            <w:r w:rsidRPr="009B666E">
              <w:t>若しくは前条第二項</w:t>
            </w:r>
          </w:p>
        </w:tc>
        <w:tc>
          <w:tcPr>
            <w:tcW w:w="3600" w:type="dxa"/>
          </w:tcPr>
          <w:p w:rsidR="000F5077" w:rsidRDefault="000F5077" w:rsidP="007F0F6F">
            <w:pPr>
              <w:rPr>
                <w:rFonts w:hint="eastAsia"/>
              </w:rPr>
            </w:pPr>
            <w:r w:rsidRPr="009B666E">
              <w:t>又は</w:t>
            </w:r>
            <w:r w:rsidRPr="005B7CBB">
              <w:rPr>
                <w:u w:val="single" w:color="FF0000"/>
              </w:rPr>
              <w:t>第六十六条の十八</w:t>
            </w:r>
          </w:p>
        </w:tc>
      </w:tr>
      <w:tr w:rsidR="000F5077" w:rsidTr="003B712F">
        <w:tblPrEx>
          <w:tblCellMar>
            <w:top w:w="0" w:type="dxa"/>
            <w:bottom w:w="0" w:type="dxa"/>
          </w:tblCellMar>
        </w:tblPrEx>
        <w:trPr>
          <w:trHeight w:val="140"/>
        </w:trPr>
        <w:tc>
          <w:tcPr>
            <w:tcW w:w="1440" w:type="dxa"/>
            <w:vMerge w:val="restart"/>
          </w:tcPr>
          <w:p w:rsidR="000F5077" w:rsidRDefault="000F5077" w:rsidP="007F0F6F">
            <w:pPr>
              <w:rPr>
                <w:rFonts w:hint="eastAsia"/>
              </w:rPr>
            </w:pPr>
            <w:r w:rsidRPr="009B666E">
              <w:t>第六十四条</w:t>
            </w:r>
          </w:p>
        </w:tc>
        <w:tc>
          <w:tcPr>
            <w:tcW w:w="3240" w:type="dxa"/>
          </w:tcPr>
          <w:p w:rsidR="000F5077" w:rsidRPr="005B7CBB" w:rsidRDefault="000F5077" w:rsidP="007F0F6F">
            <w:pPr>
              <w:rPr>
                <w:u w:val="single" w:color="FF0000"/>
              </w:rPr>
            </w:pPr>
            <w:r w:rsidRPr="005B7CBB">
              <w:rPr>
                <w:u w:val="single" w:color="FF0000"/>
              </w:rPr>
              <w:t>第二条第八項各号</w:t>
            </w:r>
          </w:p>
        </w:tc>
        <w:tc>
          <w:tcPr>
            <w:tcW w:w="3600" w:type="dxa"/>
          </w:tcPr>
          <w:p w:rsidR="000F5077" w:rsidRPr="005B7CBB" w:rsidRDefault="000F5077" w:rsidP="007F0F6F">
            <w:pPr>
              <w:rPr>
                <w:u w:val="single" w:color="FF0000"/>
              </w:rPr>
            </w:pPr>
            <w:r w:rsidRPr="005B7CBB">
              <w:rPr>
                <w:u w:val="single" w:color="FF0000"/>
              </w:rPr>
              <w:t>第二条第十一項各号</w:t>
            </w:r>
          </w:p>
        </w:tc>
      </w:tr>
      <w:tr w:rsidR="000F5077" w:rsidTr="003B712F">
        <w:tblPrEx>
          <w:tblCellMar>
            <w:top w:w="0" w:type="dxa"/>
            <w:bottom w:w="0" w:type="dxa"/>
          </w:tblCellMar>
        </w:tblPrEx>
        <w:trPr>
          <w:trHeight w:val="140"/>
        </w:trPr>
        <w:tc>
          <w:tcPr>
            <w:tcW w:w="1440" w:type="dxa"/>
            <w:vMerge/>
          </w:tcPr>
          <w:p w:rsidR="000F5077" w:rsidRDefault="000F5077" w:rsidP="007F0F6F">
            <w:pPr>
              <w:rPr>
                <w:rFonts w:hint="eastAsia"/>
              </w:rPr>
            </w:pPr>
          </w:p>
        </w:tc>
        <w:tc>
          <w:tcPr>
            <w:tcW w:w="3240" w:type="dxa"/>
          </w:tcPr>
          <w:p w:rsidR="000F5077" w:rsidRPr="005B7CBB" w:rsidRDefault="000F5077" w:rsidP="007F0F6F">
            <w:pPr>
              <w:rPr>
                <w:rFonts w:hint="eastAsia"/>
                <w:u w:val="single" w:color="FF0000"/>
              </w:rPr>
            </w:pPr>
            <w:r w:rsidRPr="005B7CBB">
              <w:rPr>
                <w:u w:val="single" w:color="FF0000"/>
              </w:rPr>
              <w:t>有価証券の売買若しくはその委</w:t>
            </w:r>
            <w:r w:rsidRPr="005B7CBB">
              <w:rPr>
                <w:u w:val="single" w:color="FF0000"/>
              </w:rPr>
              <w:lastRenderedPageBreak/>
              <w:t>託等の勧誘又は有価証券指数等先物取引、有価証券オプション取引若しくは外国市場証券先物取引の委託の勧誘若しくは有価証券店頭デリバティブ取引若しくはその委託等</w:t>
            </w:r>
          </w:p>
        </w:tc>
        <w:tc>
          <w:tcPr>
            <w:tcW w:w="3600" w:type="dxa"/>
          </w:tcPr>
          <w:p w:rsidR="000F5077" w:rsidRPr="005B7CBB" w:rsidRDefault="000F5077" w:rsidP="007F0F6F">
            <w:pPr>
              <w:rPr>
                <w:rFonts w:hint="eastAsia"/>
                <w:u w:val="single" w:color="FF0000"/>
              </w:rPr>
            </w:pPr>
            <w:r w:rsidRPr="005B7CBB">
              <w:rPr>
                <w:u w:val="single" w:color="FF0000"/>
              </w:rPr>
              <w:lastRenderedPageBreak/>
              <w:t>前号の行為</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Pr="005B7CBB" w:rsidRDefault="000F5077" w:rsidP="007F0F6F">
            <w:pPr>
              <w:rPr>
                <w:rFonts w:hint="eastAsia"/>
                <w:u w:val="single" w:color="FF0000"/>
              </w:rPr>
            </w:pPr>
            <w:r w:rsidRPr="005B7CBB">
              <w:rPr>
                <w:u w:val="single" w:color="FF0000"/>
              </w:rPr>
              <w:t>商号及び</w:t>
            </w:r>
          </w:p>
        </w:tc>
        <w:tc>
          <w:tcPr>
            <w:tcW w:w="3600" w:type="dxa"/>
          </w:tcPr>
          <w:p w:rsidR="000F5077" w:rsidRPr="005B7CBB" w:rsidRDefault="000F5077" w:rsidP="007F0F6F">
            <w:pPr>
              <w:rPr>
                <w:rFonts w:hint="eastAsia"/>
                <w:u w:val="single" w:color="FF0000"/>
              </w:rPr>
            </w:pPr>
            <w:r w:rsidRPr="005B7CBB">
              <w:rPr>
                <w:u w:val="single" w:color="FF0000"/>
              </w:rPr>
              <w:t>商号、名称又は氏名及び登録申請者が法人であるときは、</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Pr="005B7CBB" w:rsidRDefault="000F5077" w:rsidP="007F0F6F">
            <w:pPr>
              <w:rPr>
                <w:rFonts w:hint="eastAsia"/>
                <w:u w:val="single" w:color="FF0000"/>
              </w:rPr>
            </w:pPr>
            <w:r w:rsidRPr="005B7CBB">
              <w:rPr>
                <w:u w:val="single" w:color="FF0000"/>
              </w:rPr>
              <w:t>第六十二条第三項</w:t>
            </w:r>
          </w:p>
        </w:tc>
        <w:tc>
          <w:tcPr>
            <w:tcW w:w="3600" w:type="dxa"/>
          </w:tcPr>
          <w:p w:rsidR="000F5077" w:rsidRPr="005B7CBB" w:rsidRDefault="000F5077" w:rsidP="007F0F6F">
            <w:pPr>
              <w:rPr>
                <w:rFonts w:hint="eastAsia"/>
                <w:u w:val="single" w:color="FF0000"/>
              </w:rPr>
            </w:pPr>
            <w:r w:rsidRPr="005B7CBB">
              <w:rPr>
                <w:u w:val="single" w:color="FF0000"/>
              </w:rPr>
              <w:t>第六十六条の二十一において準用する第六十二条第三項</w:t>
            </w:r>
          </w:p>
        </w:tc>
      </w:tr>
      <w:tr w:rsidR="000F5077" w:rsidTr="003B712F">
        <w:tblPrEx>
          <w:tblCellMar>
            <w:top w:w="0" w:type="dxa"/>
            <w:bottom w:w="0" w:type="dxa"/>
          </w:tblCellMar>
        </w:tblPrEx>
        <w:trPr>
          <w:trHeight w:val="506"/>
        </w:trPr>
        <w:tc>
          <w:tcPr>
            <w:tcW w:w="1440" w:type="dxa"/>
          </w:tcPr>
          <w:p w:rsidR="000F5077" w:rsidRPr="005B7CBB" w:rsidRDefault="000F5077" w:rsidP="007F0F6F">
            <w:pPr>
              <w:rPr>
                <w:rFonts w:hint="eastAsia"/>
                <w:u w:val="single" w:color="FF0000"/>
              </w:rPr>
            </w:pPr>
            <w:r w:rsidRPr="005B7CBB">
              <w:rPr>
                <w:u w:val="single" w:color="FF0000"/>
              </w:rPr>
              <w:t>第六十四条の二</w:t>
            </w:r>
          </w:p>
        </w:tc>
        <w:tc>
          <w:tcPr>
            <w:tcW w:w="3240" w:type="dxa"/>
          </w:tcPr>
          <w:p w:rsidR="000F5077" w:rsidRPr="005B7CBB" w:rsidRDefault="000F5077" w:rsidP="007F0F6F">
            <w:pPr>
              <w:rPr>
                <w:u w:val="single" w:color="FF0000"/>
              </w:rPr>
            </w:pPr>
            <w:r w:rsidRPr="005B7CBB">
              <w:rPr>
                <w:u w:val="single" w:color="FF0000"/>
              </w:rPr>
              <w:t>第六十二条第一項及び第三項</w:t>
            </w:r>
          </w:p>
        </w:tc>
        <w:tc>
          <w:tcPr>
            <w:tcW w:w="3600" w:type="dxa"/>
          </w:tcPr>
          <w:p w:rsidR="000F5077" w:rsidRPr="005B7CBB" w:rsidRDefault="000F5077" w:rsidP="007F0F6F">
            <w:pPr>
              <w:rPr>
                <w:u w:val="single" w:color="FF0000"/>
              </w:rPr>
            </w:pPr>
            <w:r w:rsidRPr="005B7CBB">
              <w:rPr>
                <w:u w:val="single" w:color="FF0000"/>
              </w:rPr>
              <w:t>第六十六条の二十一において準用する第六十二条第一項及び第三項</w:t>
            </w:r>
          </w:p>
        </w:tc>
      </w:tr>
      <w:tr w:rsidR="000F5077" w:rsidTr="003B712F">
        <w:tblPrEx>
          <w:tblCellMar>
            <w:top w:w="0" w:type="dxa"/>
            <w:bottom w:w="0" w:type="dxa"/>
          </w:tblCellMar>
        </w:tblPrEx>
        <w:trPr>
          <w:trHeight w:val="20"/>
        </w:trPr>
        <w:tc>
          <w:tcPr>
            <w:tcW w:w="1440" w:type="dxa"/>
          </w:tcPr>
          <w:p w:rsidR="000F5077" w:rsidRPr="009B666E" w:rsidRDefault="000F5077" w:rsidP="007F0F6F">
            <w:pPr>
              <w:rPr>
                <w:rFonts w:hint="eastAsia"/>
              </w:rPr>
            </w:pPr>
            <w:r w:rsidRPr="009B666E">
              <w:t>第六十四条の三</w:t>
            </w:r>
          </w:p>
        </w:tc>
        <w:tc>
          <w:tcPr>
            <w:tcW w:w="3240" w:type="dxa"/>
          </w:tcPr>
          <w:p w:rsidR="000F5077" w:rsidRPr="005B7CBB" w:rsidRDefault="000F5077" w:rsidP="007F0F6F">
            <w:pPr>
              <w:rPr>
                <w:u w:val="single" w:color="FF0000"/>
              </w:rPr>
            </w:pPr>
            <w:r w:rsidRPr="005B7CBB">
              <w:rPr>
                <w:u w:val="single" w:color="FF0000"/>
              </w:rPr>
              <w:t>有価証券の売買その他の取引並びに有価証券指数等先物取引等、有価証券オプション取引等、外国市場証券先物取引等及び有価証券店頭デリバティブ取引等</w:t>
            </w:r>
          </w:p>
        </w:tc>
        <w:tc>
          <w:tcPr>
            <w:tcW w:w="3600" w:type="dxa"/>
          </w:tcPr>
          <w:p w:rsidR="000F5077" w:rsidRPr="005B7CBB" w:rsidRDefault="000F5077" w:rsidP="007F0F6F">
            <w:pPr>
              <w:rPr>
                <w:rFonts w:hint="eastAsia"/>
                <w:u w:val="single" w:color="FF0000"/>
              </w:rPr>
            </w:pPr>
            <w:r w:rsidRPr="005B7CBB">
              <w:rPr>
                <w:u w:val="single" w:color="FF0000"/>
              </w:rPr>
              <w:t>証券仲介行為</w:t>
            </w:r>
          </w:p>
        </w:tc>
      </w:tr>
      <w:tr w:rsidR="000F5077" w:rsidTr="003B712F">
        <w:tblPrEx>
          <w:tblCellMar>
            <w:top w:w="0" w:type="dxa"/>
            <w:bottom w:w="0" w:type="dxa"/>
          </w:tblCellMar>
        </w:tblPrEx>
        <w:trPr>
          <w:trHeight w:val="20"/>
        </w:trPr>
        <w:tc>
          <w:tcPr>
            <w:tcW w:w="1440" w:type="dxa"/>
            <w:vMerge w:val="restart"/>
          </w:tcPr>
          <w:p w:rsidR="000F5077" w:rsidRDefault="000F5077" w:rsidP="007F0F6F">
            <w:pPr>
              <w:rPr>
                <w:rFonts w:hint="eastAsia"/>
              </w:rPr>
            </w:pPr>
            <w:r w:rsidRPr="009B666E">
              <w:t>第六十四条の四</w:t>
            </w:r>
          </w:p>
        </w:tc>
        <w:tc>
          <w:tcPr>
            <w:tcW w:w="3240" w:type="dxa"/>
          </w:tcPr>
          <w:p w:rsidR="000F5077" w:rsidRPr="009B666E" w:rsidRDefault="000F5077" w:rsidP="007F0F6F">
            <w:pPr>
              <w:rPr>
                <w:rFonts w:hint="eastAsia"/>
              </w:rPr>
            </w:pPr>
            <w:r w:rsidRPr="009B666E">
              <w:t>第六十四条第一項</w:t>
            </w:r>
          </w:p>
        </w:tc>
        <w:tc>
          <w:tcPr>
            <w:tcW w:w="3600" w:type="dxa"/>
          </w:tcPr>
          <w:p w:rsidR="000F5077" w:rsidRPr="009B666E" w:rsidRDefault="000F5077" w:rsidP="007F0F6F">
            <w:r w:rsidRPr="005B7CBB">
              <w:rPr>
                <w:u w:val="single" w:color="FF0000"/>
              </w:rPr>
              <w:t>第六十六条の二十三</w:t>
            </w:r>
            <w:r w:rsidRPr="009B666E">
              <w:t>において準用する第六十四条第一項</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第六十四条第三項</w:t>
            </w:r>
            <w:r w:rsidRPr="005B7CBB">
              <w:rPr>
                <w:u w:val="single" w:color="FF0000"/>
              </w:rPr>
              <w:t>第二号</w:t>
            </w:r>
            <w:r w:rsidRPr="009B666E">
              <w:t>イ又はロ</w:t>
            </w:r>
          </w:p>
        </w:tc>
        <w:tc>
          <w:tcPr>
            <w:tcW w:w="3600" w:type="dxa"/>
          </w:tcPr>
          <w:p w:rsidR="000F5077" w:rsidRDefault="000F5077" w:rsidP="007F0F6F">
            <w:pPr>
              <w:rPr>
                <w:rFonts w:hint="eastAsia"/>
              </w:rPr>
            </w:pPr>
            <w:r w:rsidRPr="005B7CBB">
              <w:rPr>
                <w:u w:val="single" w:color="FF0000"/>
              </w:rPr>
              <w:t>第六十六条の二十三</w:t>
            </w:r>
            <w:r w:rsidRPr="009B666E">
              <w:t>において準用する第六十四条第三項</w:t>
            </w:r>
            <w:r w:rsidRPr="005B7CBB">
              <w:rPr>
                <w:u w:val="single" w:color="FF0000"/>
              </w:rPr>
              <w:t>第二号</w:t>
            </w:r>
            <w:r w:rsidRPr="009B666E">
              <w:t>イ又はロ</w:t>
            </w:r>
          </w:p>
        </w:tc>
      </w:tr>
      <w:tr w:rsidR="000F5077" w:rsidTr="003B712F">
        <w:tblPrEx>
          <w:tblCellMar>
            <w:top w:w="0" w:type="dxa"/>
            <w:bottom w:w="0" w:type="dxa"/>
          </w:tblCellMar>
        </w:tblPrEx>
        <w:trPr>
          <w:trHeight w:val="20"/>
        </w:trPr>
        <w:tc>
          <w:tcPr>
            <w:tcW w:w="1440" w:type="dxa"/>
            <w:vMerge w:val="restart"/>
          </w:tcPr>
          <w:p w:rsidR="000F5077" w:rsidRDefault="000F5077" w:rsidP="007F0F6F">
            <w:pPr>
              <w:rPr>
                <w:rFonts w:hint="eastAsia"/>
              </w:rPr>
            </w:pPr>
            <w:r w:rsidRPr="009B666E">
              <w:t>第六十四条の五</w:t>
            </w:r>
          </w:p>
        </w:tc>
        <w:tc>
          <w:tcPr>
            <w:tcW w:w="3240" w:type="dxa"/>
          </w:tcPr>
          <w:p w:rsidR="000F5077" w:rsidRPr="009B666E" w:rsidRDefault="000F5077" w:rsidP="007F0F6F">
            <w:pPr>
              <w:rPr>
                <w:rFonts w:hint="eastAsia"/>
              </w:rPr>
            </w:pPr>
            <w:r w:rsidRPr="009B666E">
              <w:t>第六十四条の二第一項各号</w:t>
            </w:r>
          </w:p>
        </w:tc>
        <w:tc>
          <w:tcPr>
            <w:tcW w:w="3600" w:type="dxa"/>
          </w:tcPr>
          <w:p w:rsidR="000F5077" w:rsidRPr="009B666E" w:rsidRDefault="000F5077" w:rsidP="007F0F6F">
            <w:r w:rsidRPr="005B7CBB">
              <w:rPr>
                <w:u w:val="single" w:color="FF0000"/>
              </w:rPr>
              <w:t>第六十六条の二十三</w:t>
            </w:r>
            <w:r w:rsidRPr="009B666E">
              <w:t>において準用する第六十四条の二第一項各号</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Pr="005B7CBB" w:rsidRDefault="000F5077" w:rsidP="007F0F6F">
            <w:pPr>
              <w:rPr>
                <w:rFonts w:hint="eastAsia"/>
                <w:u w:val="single" w:color="FF0000"/>
              </w:rPr>
            </w:pPr>
            <w:r w:rsidRPr="005B7CBB">
              <w:rPr>
                <w:u w:val="single" w:color="FF0000"/>
              </w:rPr>
              <w:t>第六十二条第二項及び第三項</w:t>
            </w:r>
          </w:p>
        </w:tc>
        <w:tc>
          <w:tcPr>
            <w:tcW w:w="3600" w:type="dxa"/>
          </w:tcPr>
          <w:p w:rsidR="000F5077" w:rsidRPr="005B7CBB" w:rsidRDefault="000F5077" w:rsidP="007F0F6F">
            <w:pPr>
              <w:rPr>
                <w:rFonts w:hint="eastAsia"/>
                <w:u w:val="single" w:color="FF0000"/>
              </w:rPr>
            </w:pPr>
            <w:r w:rsidRPr="005B7CBB">
              <w:rPr>
                <w:u w:val="single" w:color="FF0000"/>
              </w:rPr>
              <w:t>第六十六条の二十一において準用する第六十二条第二項及び第三項</w:t>
            </w:r>
          </w:p>
        </w:tc>
      </w:tr>
      <w:tr w:rsidR="000F5077" w:rsidTr="003B712F">
        <w:tblPrEx>
          <w:tblCellMar>
            <w:top w:w="0" w:type="dxa"/>
            <w:bottom w:w="0" w:type="dxa"/>
          </w:tblCellMar>
        </w:tblPrEx>
        <w:trPr>
          <w:trHeight w:val="20"/>
        </w:trPr>
        <w:tc>
          <w:tcPr>
            <w:tcW w:w="1440" w:type="dxa"/>
            <w:vMerge w:val="restart"/>
          </w:tcPr>
          <w:p w:rsidR="000F5077" w:rsidRDefault="000F5077" w:rsidP="007F0F6F">
            <w:pPr>
              <w:rPr>
                <w:rFonts w:hint="eastAsia"/>
              </w:rPr>
            </w:pPr>
            <w:r w:rsidRPr="009B666E">
              <w:t>第六十四条の六</w:t>
            </w:r>
          </w:p>
        </w:tc>
        <w:tc>
          <w:tcPr>
            <w:tcW w:w="3240" w:type="dxa"/>
          </w:tcPr>
          <w:p w:rsidR="000F5077" w:rsidRPr="009B666E" w:rsidRDefault="000F5077" w:rsidP="007F0F6F">
            <w:pPr>
              <w:rPr>
                <w:rFonts w:hint="eastAsia"/>
              </w:rPr>
            </w:pPr>
            <w:r w:rsidRPr="009B666E">
              <w:t>前条第一項</w:t>
            </w:r>
          </w:p>
        </w:tc>
        <w:tc>
          <w:tcPr>
            <w:tcW w:w="3600" w:type="dxa"/>
          </w:tcPr>
          <w:p w:rsidR="000F5077" w:rsidRPr="009B666E" w:rsidRDefault="000F5077" w:rsidP="007F0F6F">
            <w:r w:rsidRPr="005B7CBB">
              <w:rPr>
                <w:u w:val="single" w:color="FF0000"/>
              </w:rPr>
              <w:t>第六十六条の二十三</w:t>
            </w:r>
            <w:r w:rsidRPr="009B666E">
              <w:t>において準用する前条第一項</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Pr="009B666E" w:rsidRDefault="000F5077" w:rsidP="007F0F6F">
            <w:r w:rsidRPr="009B666E">
              <w:t>解散し</w:t>
            </w:r>
            <w:r w:rsidRPr="005B7CBB">
              <w:rPr>
                <w:u w:val="single" w:color="FF0000"/>
              </w:rPr>
              <w:t>又は証券業</w:t>
            </w:r>
            <w:r w:rsidRPr="009B666E">
              <w:t>を廃止</w:t>
            </w:r>
          </w:p>
        </w:tc>
        <w:tc>
          <w:tcPr>
            <w:tcW w:w="3600" w:type="dxa"/>
          </w:tcPr>
          <w:p w:rsidR="000F5077" w:rsidRPr="009B666E" w:rsidRDefault="000F5077" w:rsidP="007F0F6F">
            <w:r w:rsidRPr="009B666E">
              <w:t>死亡し、解散し、又は</w:t>
            </w:r>
            <w:r w:rsidRPr="005B7CBB">
              <w:rPr>
                <w:u w:val="single" w:color="FF0000"/>
              </w:rPr>
              <w:t>証券仲介業</w:t>
            </w:r>
            <w:r w:rsidRPr="009B666E">
              <w:t>を廃止</w:t>
            </w:r>
          </w:p>
        </w:tc>
      </w:tr>
      <w:tr w:rsidR="000F5077" w:rsidTr="003B712F">
        <w:tblPrEx>
          <w:tblCellMar>
            <w:top w:w="0" w:type="dxa"/>
            <w:bottom w:w="0" w:type="dxa"/>
          </w:tblCellMar>
        </w:tblPrEx>
        <w:trPr>
          <w:trHeight w:val="20"/>
        </w:trPr>
        <w:tc>
          <w:tcPr>
            <w:tcW w:w="1440" w:type="dxa"/>
            <w:vMerge w:val="restart"/>
          </w:tcPr>
          <w:p w:rsidR="000F5077" w:rsidRDefault="000F5077" w:rsidP="007F0F6F">
            <w:pPr>
              <w:rPr>
                <w:rFonts w:hint="eastAsia"/>
              </w:rPr>
            </w:pPr>
            <w:r w:rsidRPr="009B666E">
              <w:t>第六十四条の七（第二項を除く。）</w:t>
            </w:r>
          </w:p>
        </w:tc>
        <w:tc>
          <w:tcPr>
            <w:tcW w:w="3240" w:type="dxa"/>
          </w:tcPr>
          <w:p w:rsidR="000F5077" w:rsidRPr="009B666E" w:rsidRDefault="000F5077" w:rsidP="007F0F6F">
            <w:r w:rsidRPr="009B666E">
              <w:t>第六十四条、第六十四条の二及び前三条</w:t>
            </w:r>
          </w:p>
        </w:tc>
        <w:tc>
          <w:tcPr>
            <w:tcW w:w="3600" w:type="dxa"/>
          </w:tcPr>
          <w:p w:rsidR="000F5077" w:rsidRPr="009B666E" w:rsidRDefault="000F5077" w:rsidP="007F0F6F">
            <w:r w:rsidRPr="003B712F">
              <w:rPr>
                <w:u w:val="single" w:color="FF0000"/>
              </w:rPr>
              <w:t>第六十六条の二十三</w:t>
            </w:r>
            <w:r w:rsidRPr="009B666E">
              <w:t>において準用する第六十四条、第六十四条の二及び前三条</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第六十四条の九</w:t>
            </w:r>
          </w:p>
        </w:tc>
        <w:tc>
          <w:tcPr>
            <w:tcW w:w="3600" w:type="dxa"/>
          </w:tcPr>
          <w:p w:rsidR="000F5077" w:rsidRDefault="000F5077" w:rsidP="007F0F6F">
            <w:pPr>
              <w:rPr>
                <w:rFonts w:hint="eastAsia"/>
              </w:rPr>
            </w:pPr>
            <w:r w:rsidRPr="003B712F">
              <w:rPr>
                <w:u w:val="single" w:color="FF0000"/>
              </w:rPr>
              <w:t>第六十六条の二十三</w:t>
            </w:r>
            <w:r w:rsidRPr="009B666E">
              <w:t>において準用する第六十四条の九</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当該協会に所属する</w:t>
            </w:r>
            <w:r w:rsidRPr="003B712F">
              <w:rPr>
                <w:u w:val="single" w:color="FF0000"/>
              </w:rPr>
              <w:t>証券会社（外国証券会社を含む。以下こ</w:t>
            </w:r>
            <w:r w:rsidRPr="003B712F">
              <w:rPr>
                <w:u w:val="single" w:color="FF0000"/>
              </w:rPr>
              <w:lastRenderedPageBreak/>
              <w:t>の条において同じ。）</w:t>
            </w:r>
          </w:p>
        </w:tc>
        <w:tc>
          <w:tcPr>
            <w:tcW w:w="3600" w:type="dxa"/>
          </w:tcPr>
          <w:p w:rsidR="000F5077" w:rsidRDefault="000F5077" w:rsidP="007F0F6F">
            <w:pPr>
              <w:rPr>
                <w:rFonts w:hint="eastAsia"/>
              </w:rPr>
            </w:pPr>
            <w:r w:rsidRPr="009B666E">
              <w:lastRenderedPageBreak/>
              <w:t>当該協会の協会員を所属</w:t>
            </w:r>
            <w:r w:rsidRPr="003B712F">
              <w:rPr>
                <w:u w:val="single" w:color="FF0000"/>
              </w:rPr>
              <w:t>証券会社</w:t>
            </w:r>
            <w:r w:rsidRPr="009B666E">
              <w:t>等（</w:t>
            </w:r>
            <w:r w:rsidRPr="003B712F">
              <w:rPr>
                <w:u w:val="single" w:color="FF0000"/>
              </w:rPr>
              <w:t>第六十六条の三第一項第四号</w:t>
            </w:r>
            <w:r w:rsidRPr="009B666E">
              <w:t>に規</w:t>
            </w:r>
            <w:r w:rsidRPr="009B666E">
              <w:lastRenderedPageBreak/>
              <w:t>定する所属</w:t>
            </w:r>
            <w:r w:rsidRPr="003B712F">
              <w:rPr>
                <w:u w:val="single" w:color="FF0000"/>
              </w:rPr>
              <w:t>証券会社</w:t>
            </w:r>
            <w:r w:rsidRPr="009B666E">
              <w:t>等をいう。）とする</w:t>
            </w:r>
            <w:r w:rsidRPr="003B712F">
              <w:rPr>
                <w:u w:val="single" w:color="FF0000"/>
              </w:rPr>
              <w:t>証券仲介業者</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前二項</w:t>
            </w:r>
          </w:p>
        </w:tc>
        <w:tc>
          <w:tcPr>
            <w:tcW w:w="3600" w:type="dxa"/>
          </w:tcPr>
          <w:p w:rsidR="000F5077" w:rsidRDefault="000F5077" w:rsidP="007F0F6F">
            <w:pPr>
              <w:rPr>
                <w:rFonts w:hint="eastAsia"/>
              </w:rPr>
            </w:pPr>
            <w:r w:rsidRPr="009B666E">
              <w:t>第一項</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第一項又は第二項</w:t>
            </w:r>
          </w:p>
        </w:tc>
        <w:tc>
          <w:tcPr>
            <w:tcW w:w="3600" w:type="dxa"/>
          </w:tcPr>
          <w:p w:rsidR="000F5077" w:rsidRDefault="000F5077" w:rsidP="007F0F6F">
            <w:pPr>
              <w:rPr>
                <w:rFonts w:hint="eastAsia"/>
              </w:rPr>
            </w:pPr>
            <w:r w:rsidRPr="009B666E">
              <w:t>第一項</w:t>
            </w:r>
          </w:p>
        </w:tc>
      </w:tr>
      <w:tr w:rsidR="000F5077" w:rsidTr="003B712F">
        <w:tblPrEx>
          <w:tblCellMar>
            <w:top w:w="0" w:type="dxa"/>
            <w:bottom w:w="0" w:type="dxa"/>
          </w:tblCellMar>
        </w:tblPrEx>
        <w:trPr>
          <w:trHeight w:val="2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第六十四条第五項の規定による登録、第六十四条の四の規定による届出に係る登録の変更、第六十四条の五第一項の規定による処分（登録の取消しを除く。）又は前条</w:t>
            </w:r>
          </w:p>
        </w:tc>
        <w:tc>
          <w:tcPr>
            <w:tcW w:w="3600" w:type="dxa"/>
          </w:tcPr>
          <w:p w:rsidR="000F5077" w:rsidRDefault="000F5077" w:rsidP="007F0F6F">
            <w:pPr>
              <w:rPr>
                <w:rFonts w:hint="eastAsia"/>
              </w:rPr>
            </w:pPr>
            <w:r w:rsidRPr="003B712F">
              <w:rPr>
                <w:u w:val="single" w:color="FF0000"/>
              </w:rPr>
              <w:t>第六十六条の二十三</w:t>
            </w:r>
            <w:r w:rsidRPr="009B666E">
              <w:t>において準用する第六十四条第五項の規定による登録、</w:t>
            </w:r>
            <w:r w:rsidRPr="003B712F">
              <w:rPr>
                <w:u w:val="single" w:color="FF0000"/>
              </w:rPr>
              <w:t>第六十六条の二十三</w:t>
            </w:r>
            <w:r w:rsidRPr="009B666E">
              <w:t>において準用する</w:t>
            </w:r>
            <w:r w:rsidRPr="003B712F">
              <w:t>第六十四条の四</w:t>
            </w:r>
            <w:r w:rsidRPr="009B666E">
              <w:t>の規定による届出に係る登録の変更、</w:t>
            </w:r>
            <w:r w:rsidRPr="003B712F">
              <w:rPr>
                <w:u w:val="single" w:color="FF0000"/>
              </w:rPr>
              <w:t>第六十六条の二十三</w:t>
            </w:r>
            <w:r w:rsidRPr="009B666E">
              <w:t>において準用する第六十四条の五第一項の規定による処分（登録の取消しを除く。）又は</w:t>
            </w:r>
            <w:r w:rsidRPr="003B712F">
              <w:rPr>
                <w:u w:val="single" w:color="FF0000"/>
              </w:rPr>
              <w:t>第六十六条の二十三</w:t>
            </w:r>
            <w:r w:rsidRPr="009B666E">
              <w:t>において準用する前条</w:t>
            </w:r>
          </w:p>
        </w:tc>
      </w:tr>
      <w:tr w:rsidR="000F5077" w:rsidTr="003B712F">
        <w:tblPrEx>
          <w:tblCellMar>
            <w:top w:w="0" w:type="dxa"/>
            <w:bottom w:w="0" w:type="dxa"/>
          </w:tblCellMar>
        </w:tblPrEx>
        <w:trPr>
          <w:trHeight w:val="270"/>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第一項の規定により登録事務を行う協会に所属する</w:t>
            </w:r>
            <w:r w:rsidRPr="003B712F">
              <w:rPr>
                <w:u w:val="single" w:color="FF0000"/>
              </w:rPr>
              <w:t>証券会社</w:t>
            </w:r>
          </w:p>
        </w:tc>
        <w:tc>
          <w:tcPr>
            <w:tcW w:w="3600" w:type="dxa"/>
          </w:tcPr>
          <w:p w:rsidR="000F5077" w:rsidRPr="003B712F" w:rsidRDefault="000F5077" w:rsidP="007F0F6F">
            <w:pPr>
              <w:rPr>
                <w:rFonts w:hint="eastAsia"/>
                <w:u w:val="single" w:color="FF0000"/>
              </w:rPr>
            </w:pPr>
            <w:r w:rsidRPr="003B712F">
              <w:rPr>
                <w:u w:val="single" w:color="FF0000"/>
              </w:rPr>
              <w:t>証券仲介業者</w:t>
            </w:r>
          </w:p>
        </w:tc>
      </w:tr>
      <w:tr w:rsidR="000F5077" w:rsidTr="003B712F">
        <w:tblPrEx>
          <w:tblCellMar>
            <w:top w:w="0" w:type="dxa"/>
            <w:bottom w:w="0" w:type="dxa"/>
          </w:tblCellMar>
        </w:tblPrEx>
        <w:trPr>
          <w:trHeight w:val="435"/>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第六十四条の五第一項第一号</w:t>
            </w:r>
          </w:p>
        </w:tc>
        <w:tc>
          <w:tcPr>
            <w:tcW w:w="3600" w:type="dxa"/>
          </w:tcPr>
          <w:p w:rsidR="000F5077" w:rsidRDefault="000F5077" w:rsidP="007F0F6F">
            <w:pPr>
              <w:rPr>
                <w:rFonts w:hint="eastAsia"/>
              </w:rPr>
            </w:pPr>
            <w:r w:rsidRPr="003B712F">
              <w:rPr>
                <w:u w:val="single" w:color="FF0000"/>
              </w:rPr>
              <w:t>第六十六条の二十三</w:t>
            </w:r>
            <w:r w:rsidRPr="009B666E">
              <w:t>において準用する第六十四条の五第一項第一号</w:t>
            </w:r>
          </w:p>
        </w:tc>
      </w:tr>
      <w:tr w:rsidR="000F5077" w:rsidTr="003B712F">
        <w:tblPrEx>
          <w:tblCellMar>
            <w:top w:w="0" w:type="dxa"/>
            <w:bottom w:w="0" w:type="dxa"/>
          </w:tblCellMar>
        </w:tblPrEx>
        <w:trPr>
          <w:trHeight w:val="345"/>
        </w:trPr>
        <w:tc>
          <w:tcPr>
            <w:tcW w:w="1440" w:type="dxa"/>
            <w:vMerge/>
          </w:tcPr>
          <w:p w:rsidR="000F5077" w:rsidRDefault="000F5077" w:rsidP="007F0F6F">
            <w:pPr>
              <w:rPr>
                <w:rFonts w:hint="eastAsia"/>
              </w:rPr>
            </w:pPr>
          </w:p>
        </w:tc>
        <w:tc>
          <w:tcPr>
            <w:tcW w:w="3240" w:type="dxa"/>
          </w:tcPr>
          <w:p w:rsidR="000F5077" w:rsidRDefault="000F5077" w:rsidP="007F0F6F">
            <w:pPr>
              <w:rPr>
                <w:rFonts w:hint="eastAsia"/>
              </w:rPr>
            </w:pPr>
            <w:r w:rsidRPr="009B666E">
              <w:t>当該協会が</w:t>
            </w:r>
          </w:p>
        </w:tc>
        <w:tc>
          <w:tcPr>
            <w:tcW w:w="3600" w:type="dxa"/>
          </w:tcPr>
          <w:p w:rsidR="000F5077" w:rsidRDefault="000F5077" w:rsidP="007F0F6F">
            <w:pPr>
              <w:rPr>
                <w:rFonts w:hint="eastAsia"/>
              </w:rPr>
            </w:pPr>
            <w:r w:rsidRPr="009B666E">
              <w:t>協会が</w:t>
            </w:r>
          </w:p>
        </w:tc>
      </w:tr>
      <w:tr w:rsidR="000F5077" w:rsidTr="003B712F">
        <w:tblPrEx>
          <w:tblCellMar>
            <w:top w:w="0" w:type="dxa"/>
            <w:bottom w:w="0" w:type="dxa"/>
          </w:tblCellMar>
        </w:tblPrEx>
        <w:trPr>
          <w:trHeight w:val="360"/>
        </w:trPr>
        <w:tc>
          <w:tcPr>
            <w:tcW w:w="1440" w:type="dxa"/>
            <w:vMerge/>
          </w:tcPr>
          <w:p w:rsidR="000F5077" w:rsidRDefault="000F5077" w:rsidP="007F0F6F">
            <w:pPr>
              <w:rPr>
                <w:rFonts w:hint="eastAsia"/>
              </w:rPr>
            </w:pPr>
          </w:p>
        </w:tc>
        <w:tc>
          <w:tcPr>
            <w:tcW w:w="3240" w:type="dxa"/>
          </w:tcPr>
          <w:p w:rsidR="000F5077" w:rsidRPr="003B712F" w:rsidRDefault="000F5077" w:rsidP="007F0F6F">
            <w:pPr>
              <w:rPr>
                <w:rFonts w:hint="eastAsia"/>
                <w:u w:val="single" w:color="FF0000"/>
              </w:rPr>
            </w:pPr>
            <w:r w:rsidRPr="003B712F">
              <w:rPr>
                <w:u w:val="single" w:color="FF0000"/>
              </w:rPr>
              <w:t>第六十二条第二項</w:t>
            </w:r>
          </w:p>
        </w:tc>
        <w:tc>
          <w:tcPr>
            <w:tcW w:w="3600" w:type="dxa"/>
          </w:tcPr>
          <w:p w:rsidR="000F5077" w:rsidRPr="003B712F" w:rsidRDefault="000F5077" w:rsidP="007F0F6F">
            <w:pPr>
              <w:rPr>
                <w:rFonts w:hint="eastAsia"/>
                <w:u w:val="single" w:color="FF0000"/>
              </w:rPr>
            </w:pPr>
            <w:r w:rsidRPr="003B712F">
              <w:rPr>
                <w:u w:val="single" w:color="FF0000"/>
              </w:rPr>
              <w:t>第六十六条の二十一において準用する第六十二条第二項</w:t>
            </w:r>
          </w:p>
        </w:tc>
      </w:tr>
      <w:tr w:rsidR="003B712F" w:rsidTr="003B712F">
        <w:tblPrEx>
          <w:tblCellMar>
            <w:top w:w="0" w:type="dxa"/>
            <w:bottom w:w="0" w:type="dxa"/>
          </w:tblCellMar>
        </w:tblPrEx>
        <w:trPr>
          <w:trHeight w:val="360"/>
        </w:trPr>
        <w:tc>
          <w:tcPr>
            <w:tcW w:w="1440" w:type="dxa"/>
          </w:tcPr>
          <w:p w:rsidR="003B712F" w:rsidRDefault="003B712F">
            <w:r w:rsidRPr="00B62C0B">
              <w:rPr>
                <w:rFonts w:hint="eastAsia"/>
                <w:u w:val="single" w:color="FF0000"/>
              </w:rPr>
              <w:t>（新設）</w:t>
            </w:r>
          </w:p>
        </w:tc>
        <w:tc>
          <w:tcPr>
            <w:tcW w:w="3240" w:type="dxa"/>
          </w:tcPr>
          <w:p w:rsidR="003B712F" w:rsidRDefault="003B712F">
            <w:r w:rsidRPr="00B62C0B">
              <w:rPr>
                <w:rFonts w:hint="eastAsia"/>
                <w:u w:val="single" w:color="FF0000"/>
              </w:rPr>
              <w:t>（新設）</w:t>
            </w:r>
          </w:p>
        </w:tc>
        <w:tc>
          <w:tcPr>
            <w:tcW w:w="3600" w:type="dxa"/>
          </w:tcPr>
          <w:p w:rsidR="003B712F" w:rsidRDefault="003B712F">
            <w:r w:rsidRPr="00B62C0B">
              <w:rPr>
                <w:rFonts w:hint="eastAsia"/>
                <w:u w:val="single" w:color="FF0000"/>
              </w:rPr>
              <w:t>（新設）</w:t>
            </w:r>
          </w:p>
        </w:tc>
      </w:tr>
    </w:tbl>
    <w:p w:rsidR="000F5077" w:rsidRPr="000F5077" w:rsidRDefault="000F5077" w:rsidP="000F5077">
      <w:pPr>
        <w:rPr>
          <w:rFonts w:hint="eastAsia"/>
        </w:rPr>
      </w:pPr>
    </w:p>
    <w:p w:rsidR="00C95B9A" w:rsidRDefault="00C95B9A" w:rsidP="00C95B9A">
      <w:pPr>
        <w:rPr>
          <w:rFonts w:hint="eastAsia"/>
        </w:rPr>
      </w:pPr>
    </w:p>
    <w:p w:rsidR="00C95B9A" w:rsidRDefault="00C95B9A" w:rsidP="00C95B9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0F5077">
        <w:rPr>
          <w:rFonts w:hint="eastAsia"/>
        </w:rPr>
        <w:tab/>
      </w:r>
      <w:r w:rsidR="000F5077">
        <w:rPr>
          <w:rFonts w:hint="eastAsia"/>
        </w:rPr>
        <w:t>（改正なし）</w:t>
      </w:r>
    </w:p>
    <w:p w:rsidR="00C95B9A" w:rsidRDefault="00C95B9A" w:rsidP="00C95B9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F5077">
        <w:rPr>
          <w:rFonts w:hint="eastAsia"/>
        </w:rPr>
        <w:tab/>
      </w:r>
      <w:r w:rsidR="000F5077">
        <w:rPr>
          <w:rFonts w:hint="eastAsia"/>
        </w:rPr>
        <w:t>（改正なし）</w:t>
      </w:r>
    </w:p>
    <w:p w:rsidR="00867ACB" w:rsidRDefault="00C95B9A" w:rsidP="00867AC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867ACB" w:rsidRDefault="00867ACB" w:rsidP="00867ACB">
      <w:pPr>
        <w:rPr>
          <w:rFonts w:hint="eastAsia"/>
        </w:rPr>
      </w:pPr>
    </w:p>
    <w:p w:rsidR="00867ACB" w:rsidRDefault="00867ACB" w:rsidP="00867ACB">
      <w:pPr>
        <w:rPr>
          <w:rFonts w:hint="eastAsia"/>
        </w:rPr>
      </w:pPr>
      <w:r>
        <w:rPr>
          <w:rFonts w:hint="eastAsia"/>
        </w:rPr>
        <w:lastRenderedPageBreak/>
        <w:t>（改正後）</w:t>
      </w:r>
    </w:p>
    <w:p w:rsidR="00867ACB" w:rsidRPr="009B666E" w:rsidRDefault="00867ACB" w:rsidP="00867ACB">
      <w:pPr>
        <w:ind w:leftChars="85" w:left="178"/>
      </w:pPr>
      <w:r w:rsidRPr="009B666E">
        <w:t>（証券仲介業者に関する読替え）</w:t>
      </w:r>
    </w:p>
    <w:p w:rsidR="00867ACB" w:rsidRPr="009B666E" w:rsidRDefault="00867ACB" w:rsidP="00867ACB">
      <w:pPr>
        <w:ind w:left="179" w:hangingChars="85" w:hanging="179"/>
      </w:pPr>
      <w:r w:rsidRPr="009B666E">
        <w:rPr>
          <w:b/>
          <w:bCs/>
        </w:rPr>
        <w:t>第十八条の三</w:t>
      </w:r>
      <w:r w:rsidRPr="009B666E">
        <w:t xml:space="preserve">　法第六十六条の十四、第六十六条の二十一及び第六十六条の二十三の規定において法第六十六条の十四に規定する証券仲介業者若しくはその顧客、法第六十六条の二十一に規定する法第六十六条の二の登録若しくは証券仲介業者又は法第六十六条の二十三に規定する証券仲介業者について法の規定を準用する場合における法第六十六条の十四、第六十六条の二十一及び第六十六条の二十三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40"/>
        <w:gridCol w:w="3600"/>
      </w:tblGrid>
      <w:tr w:rsidR="00867ACB" w:rsidTr="00867ACB">
        <w:tblPrEx>
          <w:tblCellMar>
            <w:top w:w="0" w:type="dxa"/>
            <w:bottom w:w="0" w:type="dxa"/>
          </w:tblCellMar>
        </w:tblPrEx>
        <w:trPr>
          <w:trHeight w:val="140"/>
        </w:trPr>
        <w:tc>
          <w:tcPr>
            <w:tcW w:w="1440" w:type="dxa"/>
          </w:tcPr>
          <w:p w:rsidR="00867ACB" w:rsidRDefault="00867ACB" w:rsidP="00867ACB">
            <w:pPr>
              <w:rPr>
                <w:rFonts w:hint="eastAsia"/>
              </w:rPr>
            </w:pPr>
            <w:r w:rsidRPr="009B666E">
              <w:t>読み替える法の規定</w:t>
            </w:r>
          </w:p>
        </w:tc>
        <w:tc>
          <w:tcPr>
            <w:tcW w:w="3240" w:type="dxa"/>
            <w:vAlign w:val="center"/>
          </w:tcPr>
          <w:p w:rsidR="00867ACB" w:rsidRPr="009B666E" w:rsidRDefault="00867ACB" w:rsidP="00867ACB">
            <w:r w:rsidRPr="009B666E">
              <w:t>読み替えられる字句</w:t>
            </w:r>
          </w:p>
        </w:tc>
        <w:tc>
          <w:tcPr>
            <w:tcW w:w="3600" w:type="dxa"/>
            <w:vAlign w:val="center"/>
          </w:tcPr>
          <w:p w:rsidR="00867ACB" w:rsidRPr="009B666E" w:rsidRDefault="00867ACB" w:rsidP="00867ACB">
            <w:r w:rsidRPr="009B666E">
              <w:t>読み替える字句</w:t>
            </w:r>
          </w:p>
        </w:tc>
      </w:tr>
      <w:tr w:rsidR="00867ACB" w:rsidTr="00867ACB">
        <w:tblPrEx>
          <w:tblCellMar>
            <w:top w:w="0" w:type="dxa"/>
            <w:bottom w:w="0" w:type="dxa"/>
          </w:tblCellMar>
        </w:tblPrEx>
        <w:trPr>
          <w:trHeight w:val="140"/>
        </w:trPr>
        <w:tc>
          <w:tcPr>
            <w:tcW w:w="1440" w:type="dxa"/>
            <w:vMerge w:val="restart"/>
          </w:tcPr>
          <w:p w:rsidR="00867ACB" w:rsidRDefault="00867ACB" w:rsidP="00867ACB">
            <w:pPr>
              <w:rPr>
                <w:rFonts w:hint="eastAsia"/>
              </w:rPr>
            </w:pPr>
            <w:r w:rsidRPr="009B666E">
              <w:t>第四十二条の二第一項及び第三項</w:t>
            </w:r>
          </w:p>
        </w:tc>
        <w:tc>
          <w:tcPr>
            <w:tcW w:w="3240" w:type="dxa"/>
          </w:tcPr>
          <w:p w:rsidR="00867ACB" w:rsidRDefault="00867ACB" w:rsidP="00867ACB">
            <w:pPr>
              <w:rPr>
                <w:rFonts w:hint="eastAsia"/>
              </w:rPr>
            </w:pPr>
            <w:r w:rsidRPr="009B666E">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w:t>
            </w:r>
          </w:p>
        </w:tc>
        <w:tc>
          <w:tcPr>
            <w:tcW w:w="3600" w:type="dxa"/>
          </w:tcPr>
          <w:p w:rsidR="00867ACB" w:rsidRDefault="00867ACB" w:rsidP="00867ACB">
            <w:pPr>
              <w:rPr>
                <w:rFonts w:hint="eastAsia"/>
              </w:rPr>
            </w:pPr>
            <w:r w:rsidRPr="009B666E">
              <w:t>証券仲介行為</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当該有価証券又は</w:t>
            </w:r>
          </w:p>
        </w:tc>
        <w:tc>
          <w:tcPr>
            <w:tcW w:w="3600" w:type="dxa"/>
          </w:tcPr>
          <w:p w:rsidR="00867ACB" w:rsidRDefault="00867ACB" w:rsidP="00867ACB">
            <w:pPr>
              <w:rPr>
                <w:rFonts w:hint="eastAsia"/>
              </w:rPr>
            </w:pPr>
            <w:r w:rsidRPr="009B666E">
              <w:t>当該証券仲介行為に係る有価証券又は</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オプション、外国市場証券先物取引若しくは有価証券店頭デリバティブ取引</w:t>
            </w:r>
          </w:p>
        </w:tc>
        <w:tc>
          <w:tcPr>
            <w:tcW w:w="3600" w:type="dxa"/>
          </w:tcPr>
          <w:p w:rsidR="00867ACB" w:rsidRDefault="00867ACB" w:rsidP="00867ACB">
            <w:pPr>
              <w:rPr>
                <w:rFonts w:hint="eastAsia"/>
              </w:rPr>
            </w:pPr>
            <w:r w:rsidRPr="009B666E">
              <w:t>オプション若しくは外国市場証券先物取引</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、外国市場証券先物取引又は有価証券店頭デリバティブ取引</w:t>
            </w:r>
          </w:p>
        </w:tc>
        <w:tc>
          <w:tcPr>
            <w:tcW w:w="3600" w:type="dxa"/>
          </w:tcPr>
          <w:p w:rsidR="00867ACB" w:rsidRDefault="00867ACB" w:rsidP="00867ACB">
            <w:pPr>
              <w:rPr>
                <w:rFonts w:hint="eastAsia"/>
              </w:rPr>
            </w:pPr>
            <w:r w:rsidRPr="009B666E">
              <w:t>又は外国市場証券先物取引</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この条及び第六十五条の二第六項</w:t>
            </w:r>
          </w:p>
        </w:tc>
        <w:tc>
          <w:tcPr>
            <w:tcW w:w="3600" w:type="dxa"/>
          </w:tcPr>
          <w:p w:rsidR="00867ACB" w:rsidRDefault="00867ACB" w:rsidP="00867ACB">
            <w:pPr>
              <w:rPr>
                <w:rFonts w:hint="eastAsia"/>
              </w:rPr>
            </w:pPr>
            <w:r w:rsidRPr="009B666E">
              <w:t>この条</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有価証券の売買その他の取引等につき</w:t>
            </w:r>
          </w:p>
        </w:tc>
        <w:tc>
          <w:tcPr>
            <w:tcW w:w="3600" w:type="dxa"/>
          </w:tcPr>
          <w:p w:rsidR="00867ACB" w:rsidRDefault="00867ACB" w:rsidP="00867ACB">
            <w:pPr>
              <w:rPr>
                <w:rFonts w:hint="eastAsia"/>
              </w:rPr>
            </w:pPr>
            <w:r w:rsidRPr="009B666E">
              <w:t>証券仲介行為につき</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この条及び第五十一条第二項</w:t>
            </w:r>
          </w:p>
        </w:tc>
        <w:tc>
          <w:tcPr>
            <w:tcW w:w="3600" w:type="dxa"/>
          </w:tcPr>
          <w:p w:rsidR="00867ACB" w:rsidRDefault="00867ACB" w:rsidP="00867ACB">
            <w:pPr>
              <w:rPr>
                <w:rFonts w:hint="eastAsia"/>
              </w:rPr>
            </w:pPr>
            <w:r w:rsidRPr="009B666E">
              <w:t>この条</w:t>
            </w:r>
          </w:p>
        </w:tc>
      </w:tr>
      <w:tr w:rsidR="00867ACB" w:rsidTr="00867ACB">
        <w:tblPrEx>
          <w:tblCellMar>
            <w:top w:w="0" w:type="dxa"/>
            <w:bottom w:w="0" w:type="dxa"/>
          </w:tblCellMar>
        </w:tblPrEx>
        <w:trPr>
          <w:trHeight w:val="140"/>
        </w:trPr>
        <w:tc>
          <w:tcPr>
            <w:tcW w:w="1440" w:type="dxa"/>
          </w:tcPr>
          <w:p w:rsidR="00867ACB" w:rsidRPr="009B666E" w:rsidRDefault="00867ACB" w:rsidP="00867ACB">
            <w:pPr>
              <w:rPr>
                <w:rFonts w:hint="eastAsia"/>
              </w:rPr>
            </w:pPr>
            <w:r w:rsidRPr="009B666E">
              <w:t>第四十三条</w:t>
            </w:r>
          </w:p>
        </w:tc>
        <w:tc>
          <w:tcPr>
            <w:tcW w:w="3240" w:type="dxa"/>
          </w:tcPr>
          <w:p w:rsidR="00867ACB" w:rsidRPr="009B666E" w:rsidRDefault="00867ACB" w:rsidP="00867ACB">
            <w:r w:rsidRPr="009B666E">
              <w:t>有価証券の買付け若しくは売付け若しくはその委託等、有価証券指数等先物取引、有価証券オプション取引若しくは外国市場</w:t>
            </w:r>
            <w:r w:rsidRPr="009B666E">
              <w:lastRenderedPageBreak/>
              <w:t>証券先物取引の委託又は有価証券店頭デリバティブ取引若しくはその委託等</w:t>
            </w:r>
          </w:p>
        </w:tc>
        <w:tc>
          <w:tcPr>
            <w:tcW w:w="3600" w:type="dxa"/>
          </w:tcPr>
          <w:p w:rsidR="00867ACB" w:rsidRPr="009B666E" w:rsidRDefault="00867ACB" w:rsidP="00867ACB">
            <w:pPr>
              <w:rPr>
                <w:rFonts w:hint="eastAsia"/>
              </w:rPr>
            </w:pPr>
            <w:r w:rsidRPr="009B666E">
              <w:lastRenderedPageBreak/>
              <w:t>証券仲介行為</w:t>
            </w:r>
          </w:p>
        </w:tc>
      </w:tr>
      <w:tr w:rsidR="00867ACB" w:rsidTr="00867ACB">
        <w:tblPrEx>
          <w:tblCellMar>
            <w:top w:w="0" w:type="dxa"/>
            <w:bottom w:w="0" w:type="dxa"/>
          </w:tblCellMar>
        </w:tblPrEx>
        <w:trPr>
          <w:trHeight w:val="140"/>
        </w:trPr>
        <w:tc>
          <w:tcPr>
            <w:tcW w:w="1440" w:type="dxa"/>
            <w:vMerge w:val="restart"/>
          </w:tcPr>
          <w:p w:rsidR="00867ACB" w:rsidRDefault="00867ACB" w:rsidP="00867ACB">
            <w:pPr>
              <w:rPr>
                <w:rFonts w:hint="eastAsia"/>
              </w:rPr>
            </w:pPr>
            <w:r w:rsidRPr="009B666E">
              <w:t>第六十二条</w:t>
            </w:r>
          </w:p>
        </w:tc>
        <w:tc>
          <w:tcPr>
            <w:tcW w:w="3240" w:type="dxa"/>
          </w:tcPr>
          <w:p w:rsidR="00867ACB" w:rsidRPr="009B666E" w:rsidRDefault="00867ACB" w:rsidP="00867ACB">
            <w:r w:rsidRPr="009B666E">
              <w:t>第二十八条の登録又は第二十九条第一項の認可</w:t>
            </w:r>
          </w:p>
        </w:tc>
        <w:tc>
          <w:tcPr>
            <w:tcW w:w="3600" w:type="dxa"/>
          </w:tcPr>
          <w:p w:rsidR="00867ACB" w:rsidRPr="009B666E" w:rsidRDefault="00867ACB" w:rsidP="00867ACB">
            <w:pPr>
              <w:rPr>
                <w:rFonts w:hint="eastAsia"/>
              </w:rPr>
            </w:pPr>
            <w:r w:rsidRPr="009B666E">
              <w:t>第六十六条の二の登録</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、登録申請者又は証券会社</w:t>
            </w:r>
          </w:p>
        </w:tc>
        <w:tc>
          <w:tcPr>
            <w:tcW w:w="3600" w:type="dxa"/>
          </w:tcPr>
          <w:p w:rsidR="00867ACB" w:rsidRDefault="00867ACB" w:rsidP="00867ACB">
            <w:pPr>
              <w:rPr>
                <w:rFonts w:hint="eastAsia"/>
              </w:rPr>
            </w:pPr>
            <w:r w:rsidRPr="009B666E">
              <w:t>、登録申請者</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当該登録申請者又は当該証券会社</w:t>
            </w:r>
          </w:p>
        </w:tc>
        <w:tc>
          <w:tcPr>
            <w:tcW w:w="3600" w:type="dxa"/>
          </w:tcPr>
          <w:p w:rsidR="00867ACB" w:rsidRDefault="00867ACB" w:rsidP="00867ACB">
            <w:pPr>
              <w:rPr>
                <w:rFonts w:hint="eastAsia"/>
              </w:rPr>
            </w:pPr>
            <w:r w:rsidRPr="009B666E">
              <w:t>当該登録申請者</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第五十六条第一項、第五十六条の二第一項から第三項まで、第五十六条の三又は第六十条</w:t>
            </w:r>
          </w:p>
        </w:tc>
        <w:tc>
          <w:tcPr>
            <w:tcW w:w="3600" w:type="dxa"/>
          </w:tcPr>
          <w:p w:rsidR="00867ACB" w:rsidRDefault="00867ACB" w:rsidP="00867ACB">
            <w:pPr>
              <w:rPr>
                <w:rFonts w:hint="eastAsia"/>
              </w:rPr>
            </w:pPr>
            <w:r w:rsidRPr="009B666E">
              <w:t>第六十六条の十八第一項</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第二十八条の登録、第二十九条第一項の認可、第三十条第四項の認可、第三十四条第四項の承認、前条第三項若しくは第四項の承認</w:t>
            </w:r>
          </w:p>
        </w:tc>
        <w:tc>
          <w:tcPr>
            <w:tcW w:w="3600" w:type="dxa"/>
          </w:tcPr>
          <w:p w:rsidR="00867ACB" w:rsidRDefault="00867ACB" w:rsidP="00867ACB">
            <w:pPr>
              <w:rPr>
                <w:rFonts w:hint="eastAsia"/>
              </w:rPr>
            </w:pPr>
            <w:r w:rsidRPr="009B666E">
              <w:t>第六十六条の二の登録</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第二十九条の二第一項の規定により条件を付することとしたとき、又は第五十六条第一項若しくは第二項、第五十六条の二第一項から第三項まで、第五十六条の三、第六十条若しくは前条第二項</w:t>
            </w:r>
          </w:p>
        </w:tc>
        <w:tc>
          <w:tcPr>
            <w:tcW w:w="3600" w:type="dxa"/>
          </w:tcPr>
          <w:p w:rsidR="00867ACB" w:rsidRDefault="00867ACB" w:rsidP="00867ACB">
            <w:pPr>
              <w:rPr>
                <w:rFonts w:hint="eastAsia"/>
              </w:rPr>
            </w:pPr>
            <w:r w:rsidRPr="009B666E">
              <w:t>又は第六十六条の十八</w:t>
            </w:r>
          </w:p>
        </w:tc>
      </w:tr>
      <w:tr w:rsidR="00867ACB" w:rsidTr="00867ACB">
        <w:tblPrEx>
          <w:tblCellMar>
            <w:top w:w="0" w:type="dxa"/>
            <w:bottom w:w="0" w:type="dxa"/>
          </w:tblCellMar>
        </w:tblPrEx>
        <w:trPr>
          <w:trHeight w:val="140"/>
        </w:trPr>
        <w:tc>
          <w:tcPr>
            <w:tcW w:w="1440" w:type="dxa"/>
            <w:vMerge w:val="restart"/>
          </w:tcPr>
          <w:p w:rsidR="00867ACB" w:rsidRDefault="00867ACB" w:rsidP="00867ACB">
            <w:pPr>
              <w:rPr>
                <w:rFonts w:hint="eastAsia"/>
              </w:rPr>
            </w:pPr>
            <w:r w:rsidRPr="009B666E">
              <w:t>第六十四条</w:t>
            </w:r>
          </w:p>
        </w:tc>
        <w:tc>
          <w:tcPr>
            <w:tcW w:w="3240" w:type="dxa"/>
          </w:tcPr>
          <w:p w:rsidR="00867ACB" w:rsidRPr="009B666E" w:rsidRDefault="00867ACB" w:rsidP="00867ACB">
            <w:r w:rsidRPr="009B666E">
              <w:t>第二条第八項各号</w:t>
            </w:r>
          </w:p>
        </w:tc>
        <w:tc>
          <w:tcPr>
            <w:tcW w:w="3600" w:type="dxa"/>
          </w:tcPr>
          <w:p w:rsidR="00867ACB" w:rsidRPr="009B666E" w:rsidRDefault="00867ACB" w:rsidP="00867ACB">
            <w:r w:rsidRPr="009B666E">
              <w:t>第二条第十一項各号</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有価証券の売買若しくはその委託等の勧誘又は有価証券指数等先物取引、有価証券オプション取引若しくは外国市場証券先物取引の委託の勧誘若しくは有価証券店頭デリバティブ取引若しくはその委託等</w:t>
            </w:r>
          </w:p>
        </w:tc>
        <w:tc>
          <w:tcPr>
            <w:tcW w:w="3600" w:type="dxa"/>
          </w:tcPr>
          <w:p w:rsidR="00867ACB" w:rsidRDefault="00867ACB" w:rsidP="00867ACB">
            <w:pPr>
              <w:rPr>
                <w:rFonts w:hint="eastAsia"/>
              </w:rPr>
            </w:pPr>
            <w:r w:rsidRPr="009B666E">
              <w:t>前号の行為</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商号及び</w:t>
            </w:r>
          </w:p>
        </w:tc>
        <w:tc>
          <w:tcPr>
            <w:tcW w:w="3600" w:type="dxa"/>
          </w:tcPr>
          <w:p w:rsidR="00867ACB" w:rsidRDefault="00867ACB" w:rsidP="00867ACB">
            <w:pPr>
              <w:rPr>
                <w:rFonts w:hint="eastAsia"/>
              </w:rPr>
            </w:pPr>
            <w:r w:rsidRPr="009B666E">
              <w:t>商号、名称又は氏名及び登録申請者が法人であるときは、</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第六十二条第三項</w:t>
            </w:r>
          </w:p>
        </w:tc>
        <w:tc>
          <w:tcPr>
            <w:tcW w:w="3600" w:type="dxa"/>
          </w:tcPr>
          <w:p w:rsidR="00867ACB" w:rsidRDefault="00867ACB" w:rsidP="00867ACB">
            <w:pPr>
              <w:rPr>
                <w:rFonts w:hint="eastAsia"/>
              </w:rPr>
            </w:pPr>
            <w:r w:rsidRPr="009B666E">
              <w:t>第六十六条の二十一において準用する第六十二条第三項</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w:t>
            </w:r>
            <w:r w:rsidRPr="009B666E">
              <w:lastRenderedPageBreak/>
              <w:t>の二</w:t>
            </w:r>
          </w:p>
        </w:tc>
        <w:tc>
          <w:tcPr>
            <w:tcW w:w="3240" w:type="dxa"/>
          </w:tcPr>
          <w:p w:rsidR="00867ACB" w:rsidRDefault="00867ACB">
            <w:r w:rsidRPr="008A262B">
              <w:rPr>
                <w:rFonts w:hint="eastAsia"/>
                <w:u w:val="single" w:color="FF0000"/>
              </w:rPr>
              <w:lastRenderedPageBreak/>
              <w:t>（削除）</w:t>
            </w:r>
          </w:p>
        </w:tc>
        <w:tc>
          <w:tcPr>
            <w:tcW w:w="3600" w:type="dxa"/>
          </w:tcPr>
          <w:p w:rsidR="00867ACB" w:rsidRDefault="00867ACB">
            <w:r w:rsidRPr="008A262B">
              <w:rPr>
                <w:rFonts w:hint="eastAsia"/>
                <w:u w:val="single" w:color="FF0000"/>
              </w:rPr>
              <w:t>（削除）</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第六十二条第一項及び第三項</w:t>
            </w:r>
          </w:p>
        </w:tc>
        <w:tc>
          <w:tcPr>
            <w:tcW w:w="3600" w:type="dxa"/>
          </w:tcPr>
          <w:p w:rsidR="00867ACB" w:rsidRDefault="00867ACB" w:rsidP="00867ACB">
            <w:pPr>
              <w:rPr>
                <w:rFonts w:hint="eastAsia"/>
              </w:rPr>
            </w:pPr>
            <w:r w:rsidRPr="009B666E">
              <w:t>第六十六条の二十一において準用する第六十二条第一項及び第三項</w:t>
            </w:r>
          </w:p>
        </w:tc>
      </w:tr>
      <w:tr w:rsidR="00867ACB" w:rsidTr="00867ACB">
        <w:tblPrEx>
          <w:tblCellMar>
            <w:top w:w="0" w:type="dxa"/>
            <w:bottom w:w="0" w:type="dxa"/>
          </w:tblCellMar>
        </w:tblPrEx>
        <w:trPr>
          <w:trHeight w:val="20"/>
        </w:trPr>
        <w:tc>
          <w:tcPr>
            <w:tcW w:w="1440" w:type="dxa"/>
          </w:tcPr>
          <w:p w:rsidR="00867ACB" w:rsidRPr="009B666E" w:rsidRDefault="00867ACB" w:rsidP="00867ACB">
            <w:pPr>
              <w:rPr>
                <w:rFonts w:hint="eastAsia"/>
              </w:rPr>
            </w:pPr>
            <w:r w:rsidRPr="009B666E">
              <w:t>第六十四条の三</w:t>
            </w:r>
          </w:p>
        </w:tc>
        <w:tc>
          <w:tcPr>
            <w:tcW w:w="3240" w:type="dxa"/>
          </w:tcPr>
          <w:p w:rsidR="00867ACB" w:rsidRPr="009B666E" w:rsidRDefault="00867ACB" w:rsidP="00867ACB">
            <w:r w:rsidRPr="009B666E">
              <w:t>有価証券の売買その他の取引並びに有価証券指数等先物取引等、有価証券オプション取引等、外国市場証券先物取引等及び有価証券店頭デリバティブ取引等</w:t>
            </w:r>
          </w:p>
        </w:tc>
        <w:tc>
          <w:tcPr>
            <w:tcW w:w="3600" w:type="dxa"/>
          </w:tcPr>
          <w:p w:rsidR="00867ACB" w:rsidRPr="009B666E" w:rsidRDefault="00867ACB" w:rsidP="00867ACB">
            <w:pPr>
              <w:rPr>
                <w:rFonts w:hint="eastAsia"/>
              </w:rPr>
            </w:pPr>
            <w:r w:rsidRPr="009B666E">
              <w:t>証券仲介行為</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第六十四条の四</w:t>
            </w:r>
          </w:p>
        </w:tc>
        <w:tc>
          <w:tcPr>
            <w:tcW w:w="3240" w:type="dxa"/>
          </w:tcPr>
          <w:p w:rsidR="00867ACB" w:rsidRPr="009B666E" w:rsidRDefault="00867ACB" w:rsidP="00867ACB">
            <w:pPr>
              <w:rPr>
                <w:rFonts w:hint="eastAsia"/>
              </w:rPr>
            </w:pPr>
            <w:r w:rsidRPr="009B666E">
              <w:t>第六十四条第一項</w:t>
            </w:r>
          </w:p>
        </w:tc>
        <w:tc>
          <w:tcPr>
            <w:tcW w:w="3600" w:type="dxa"/>
          </w:tcPr>
          <w:p w:rsidR="00867ACB" w:rsidRPr="009B666E" w:rsidRDefault="00867ACB" w:rsidP="00867ACB">
            <w:r w:rsidRPr="009B666E">
              <w:t>第六十六条の二十三において準用する第六十四条第一項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第六十四条第三項第二号イ又はロ</w:t>
            </w:r>
          </w:p>
        </w:tc>
        <w:tc>
          <w:tcPr>
            <w:tcW w:w="3600" w:type="dxa"/>
          </w:tcPr>
          <w:p w:rsidR="00867ACB" w:rsidRDefault="00867ACB" w:rsidP="00867ACB">
            <w:pPr>
              <w:rPr>
                <w:rFonts w:hint="eastAsia"/>
              </w:rPr>
            </w:pPr>
            <w:r w:rsidRPr="009B666E">
              <w:t>第六十六条の二十三において準用する第六十四条第三項第二号イ又はロ</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第六十四条の五</w:t>
            </w:r>
          </w:p>
        </w:tc>
        <w:tc>
          <w:tcPr>
            <w:tcW w:w="3240" w:type="dxa"/>
          </w:tcPr>
          <w:p w:rsidR="00867ACB" w:rsidRPr="009B666E" w:rsidRDefault="00867ACB" w:rsidP="00867ACB">
            <w:pPr>
              <w:rPr>
                <w:rFonts w:hint="eastAsia"/>
              </w:rPr>
            </w:pPr>
            <w:r w:rsidRPr="009B666E">
              <w:t>第六十四条の二第一項各号</w:t>
            </w:r>
          </w:p>
        </w:tc>
        <w:tc>
          <w:tcPr>
            <w:tcW w:w="3600" w:type="dxa"/>
          </w:tcPr>
          <w:p w:rsidR="00867ACB" w:rsidRPr="009B666E" w:rsidRDefault="00867ACB" w:rsidP="00867ACB">
            <w:r w:rsidRPr="009B666E">
              <w:t>第六十六条の二十三において準用する第六十四条の二第一項各号</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第六十二条第二項及び第三項</w:t>
            </w:r>
          </w:p>
        </w:tc>
        <w:tc>
          <w:tcPr>
            <w:tcW w:w="3600" w:type="dxa"/>
          </w:tcPr>
          <w:p w:rsidR="00867ACB" w:rsidRDefault="00867ACB" w:rsidP="00867ACB">
            <w:pPr>
              <w:rPr>
                <w:rFonts w:hint="eastAsia"/>
              </w:rPr>
            </w:pPr>
            <w:r w:rsidRPr="009B666E">
              <w:t>第六十六条の二十一において準用する第六十二条第二項及び第三項</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第六十四条の六</w:t>
            </w:r>
          </w:p>
        </w:tc>
        <w:tc>
          <w:tcPr>
            <w:tcW w:w="3240" w:type="dxa"/>
          </w:tcPr>
          <w:p w:rsidR="00867ACB" w:rsidRPr="009B666E" w:rsidRDefault="00867ACB" w:rsidP="00867ACB">
            <w:pPr>
              <w:rPr>
                <w:rFonts w:hint="eastAsia"/>
              </w:rPr>
            </w:pPr>
            <w:r w:rsidRPr="009B666E">
              <w:t>前条第一項</w:t>
            </w:r>
          </w:p>
        </w:tc>
        <w:tc>
          <w:tcPr>
            <w:tcW w:w="3600" w:type="dxa"/>
          </w:tcPr>
          <w:p w:rsidR="00867ACB" w:rsidRPr="009B666E" w:rsidRDefault="00867ACB" w:rsidP="00867ACB">
            <w:r w:rsidRPr="009B666E">
              <w:t>第六十六条の二十三において準用する前条第一項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Pr="009B666E" w:rsidRDefault="00867ACB" w:rsidP="00867ACB">
            <w:r w:rsidRPr="009B666E">
              <w:t>解散し又は証券業を廃止</w:t>
            </w:r>
          </w:p>
        </w:tc>
        <w:tc>
          <w:tcPr>
            <w:tcW w:w="3600" w:type="dxa"/>
          </w:tcPr>
          <w:p w:rsidR="00867ACB" w:rsidRPr="009B666E" w:rsidRDefault="00867ACB" w:rsidP="00867ACB">
            <w:r w:rsidRPr="009B666E">
              <w:t>死亡し、解散し、又は証券仲介業を廃止</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第六十四条の七（第二項を除く。）</w:t>
            </w:r>
          </w:p>
        </w:tc>
        <w:tc>
          <w:tcPr>
            <w:tcW w:w="3240" w:type="dxa"/>
          </w:tcPr>
          <w:p w:rsidR="00867ACB" w:rsidRPr="009B666E" w:rsidRDefault="00867ACB" w:rsidP="00867ACB">
            <w:r w:rsidRPr="009B666E">
              <w:t>第六十四条、第六十四条の二及び前三条</w:t>
            </w:r>
          </w:p>
        </w:tc>
        <w:tc>
          <w:tcPr>
            <w:tcW w:w="3600" w:type="dxa"/>
          </w:tcPr>
          <w:p w:rsidR="00867ACB" w:rsidRPr="009B666E" w:rsidRDefault="00867ACB" w:rsidP="00867ACB">
            <w:r w:rsidRPr="009B666E">
              <w:t>第六十六条の二十三において準用する第六十四条、第六十四条の二及び前三条</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第六十四条の九</w:t>
            </w:r>
          </w:p>
        </w:tc>
        <w:tc>
          <w:tcPr>
            <w:tcW w:w="3600" w:type="dxa"/>
          </w:tcPr>
          <w:p w:rsidR="00867ACB" w:rsidRDefault="00867ACB" w:rsidP="00867ACB">
            <w:pPr>
              <w:rPr>
                <w:rFonts w:hint="eastAsia"/>
              </w:rPr>
            </w:pPr>
            <w:r w:rsidRPr="009B666E">
              <w:t>第六十六条の二十三において準用する第六十四条の九</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当該協会に所属する証券会社（外国証券会社を含む。以下この条において同じ。）</w:t>
            </w:r>
          </w:p>
        </w:tc>
        <w:tc>
          <w:tcPr>
            <w:tcW w:w="3600" w:type="dxa"/>
          </w:tcPr>
          <w:p w:rsidR="00867ACB" w:rsidRDefault="00867ACB" w:rsidP="00867ACB">
            <w:pPr>
              <w:rPr>
                <w:rFonts w:hint="eastAsia"/>
              </w:rPr>
            </w:pPr>
            <w:r w:rsidRPr="009B666E">
              <w:t>当該協会の協会員を所属証券会社等（第六十六条の三第一項第四号に規定する所属証券会社等をいう。）とする証券仲介業者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前二項</w:t>
            </w:r>
          </w:p>
        </w:tc>
        <w:tc>
          <w:tcPr>
            <w:tcW w:w="3600" w:type="dxa"/>
          </w:tcPr>
          <w:p w:rsidR="00867ACB" w:rsidRDefault="00867ACB" w:rsidP="00867ACB">
            <w:pPr>
              <w:rPr>
                <w:rFonts w:hint="eastAsia"/>
              </w:rPr>
            </w:pPr>
            <w:r w:rsidRPr="009B666E">
              <w:t>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第一項又は第二項</w:t>
            </w:r>
          </w:p>
        </w:tc>
        <w:tc>
          <w:tcPr>
            <w:tcW w:w="3600" w:type="dxa"/>
          </w:tcPr>
          <w:p w:rsidR="00867ACB" w:rsidRDefault="00867ACB" w:rsidP="00867ACB">
            <w:pPr>
              <w:rPr>
                <w:rFonts w:hint="eastAsia"/>
              </w:rPr>
            </w:pPr>
            <w:r w:rsidRPr="009B666E">
              <w:t>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第六十四条第五項の規定による登録、第六十四条の四の規定による届出に係る登録の変更、第六十四条の五第一項の規定による処分（登録の取消しを除く。）又は前条</w:t>
            </w:r>
          </w:p>
        </w:tc>
        <w:tc>
          <w:tcPr>
            <w:tcW w:w="3600" w:type="dxa"/>
          </w:tcPr>
          <w:p w:rsidR="00867ACB" w:rsidRDefault="00867ACB" w:rsidP="00867ACB">
            <w:pPr>
              <w:rPr>
                <w:rFonts w:hint="eastAsia"/>
              </w:rPr>
            </w:pPr>
            <w:r w:rsidRPr="009B666E">
              <w:t>第六十六条の二十三において準用する第六十四条第五項の規定による登録、第六十六条の二十三において準用する第六十四条の四の規定による届出に係る登録の変更、第六十六条の二十三において準用する第六十四</w:t>
            </w:r>
            <w:r w:rsidRPr="009B666E">
              <w:lastRenderedPageBreak/>
              <w:t>条の五第一項の規定による処分（登録の取消しを除く。）又は第六十六条の二十三において準用する前条</w:t>
            </w:r>
          </w:p>
        </w:tc>
      </w:tr>
      <w:tr w:rsidR="00867ACB" w:rsidTr="00867ACB">
        <w:tblPrEx>
          <w:tblCellMar>
            <w:top w:w="0" w:type="dxa"/>
            <w:bottom w:w="0" w:type="dxa"/>
          </w:tblCellMar>
        </w:tblPrEx>
        <w:trPr>
          <w:trHeight w:val="27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第一項の規定により登録事務を行う協会に所属する証券会社</w:t>
            </w:r>
          </w:p>
        </w:tc>
        <w:tc>
          <w:tcPr>
            <w:tcW w:w="3600" w:type="dxa"/>
          </w:tcPr>
          <w:p w:rsidR="00867ACB" w:rsidRDefault="00867ACB" w:rsidP="00867ACB">
            <w:pPr>
              <w:rPr>
                <w:rFonts w:hint="eastAsia"/>
              </w:rPr>
            </w:pPr>
            <w:r w:rsidRPr="009B666E">
              <w:t>証券仲介業者</w:t>
            </w:r>
          </w:p>
        </w:tc>
      </w:tr>
      <w:tr w:rsidR="00867ACB" w:rsidTr="00867ACB">
        <w:tblPrEx>
          <w:tblCellMar>
            <w:top w:w="0" w:type="dxa"/>
            <w:bottom w:w="0" w:type="dxa"/>
          </w:tblCellMar>
        </w:tblPrEx>
        <w:trPr>
          <w:trHeight w:val="435"/>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第六十四条の五第一項第一号</w:t>
            </w:r>
          </w:p>
        </w:tc>
        <w:tc>
          <w:tcPr>
            <w:tcW w:w="3600" w:type="dxa"/>
          </w:tcPr>
          <w:p w:rsidR="00867ACB" w:rsidRDefault="00867ACB" w:rsidP="00867ACB">
            <w:pPr>
              <w:rPr>
                <w:rFonts w:hint="eastAsia"/>
              </w:rPr>
            </w:pPr>
            <w:r w:rsidRPr="009B666E">
              <w:t>第六十六条の二十三において準用する第六十四条の五第一項第一号</w:t>
            </w:r>
          </w:p>
        </w:tc>
      </w:tr>
      <w:tr w:rsidR="00867ACB" w:rsidTr="00867ACB">
        <w:tblPrEx>
          <w:tblCellMar>
            <w:top w:w="0" w:type="dxa"/>
            <w:bottom w:w="0" w:type="dxa"/>
          </w:tblCellMar>
        </w:tblPrEx>
        <w:trPr>
          <w:trHeight w:val="345"/>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当該協会が</w:t>
            </w:r>
          </w:p>
        </w:tc>
        <w:tc>
          <w:tcPr>
            <w:tcW w:w="3600" w:type="dxa"/>
          </w:tcPr>
          <w:p w:rsidR="00867ACB" w:rsidRDefault="00867ACB" w:rsidP="00867ACB">
            <w:pPr>
              <w:rPr>
                <w:rFonts w:hint="eastAsia"/>
              </w:rPr>
            </w:pPr>
            <w:r w:rsidRPr="009B666E">
              <w:t>協会が</w:t>
            </w:r>
          </w:p>
        </w:tc>
      </w:tr>
      <w:tr w:rsidR="00867ACB" w:rsidTr="00867ACB">
        <w:tblPrEx>
          <w:tblCellMar>
            <w:top w:w="0" w:type="dxa"/>
            <w:bottom w:w="0" w:type="dxa"/>
          </w:tblCellMar>
        </w:tblPrEx>
        <w:trPr>
          <w:trHeight w:val="36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第六十二条第二項</w:t>
            </w:r>
          </w:p>
        </w:tc>
        <w:tc>
          <w:tcPr>
            <w:tcW w:w="3600" w:type="dxa"/>
          </w:tcPr>
          <w:p w:rsidR="00867ACB" w:rsidRDefault="00867ACB" w:rsidP="00867ACB">
            <w:pPr>
              <w:rPr>
                <w:rFonts w:hint="eastAsia"/>
              </w:rPr>
            </w:pPr>
            <w:r w:rsidRPr="009B666E">
              <w:t>第六十六条の二十一において準用する第六十二条第二項</w:t>
            </w:r>
          </w:p>
        </w:tc>
      </w:tr>
    </w:tbl>
    <w:p w:rsidR="00867ACB" w:rsidRPr="00867ACB" w:rsidRDefault="00867ACB" w:rsidP="00867ACB">
      <w:pPr>
        <w:ind w:left="178" w:hangingChars="85" w:hanging="178"/>
        <w:rPr>
          <w:rFonts w:hint="eastAsia"/>
        </w:rPr>
      </w:pPr>
    </w:p>
    <w:p w:rsidR="00867ACB" w:rsidRDefault="00867ACB" w:rsidP="00867ACB">
      <w:pPr>
        <w:ind w:left="178" w:hangingChars="85" w:hanging="178"/>
        <w:rPr>
          <w:rFonts w:hint="eastAsia"/>
        </w:rPr>
      </w:pPr>
      <w:r>
        <w:rPr>
          <w:rFonts w:hint="eastAsia"/>
        </w:rPr>
        <w:t>（改正前）</w:t>
      </w:r>
    </w:p>
    <w:p w:rsidR="00867ACB" w:rsidRPr="009B666E" w:rsidRDefault="00867ACB" w:rsidP="00867ACB">
      <w:pPr>
        <w:ind w:leftChars="85" w:left="178"/>
      </w:pPr>
      <w:r w:rsidRPr="009B666E">
        <w:t>（証券仲介業者に関する読替え）</w:t>
      </w:r>
    </w:p>
    <w:p w:rsidR="00867ACB" w:rsidRPr="009B666E" w:rsidRDefault="00867ACB" w:rsidP="00867ACB">
      <w:pPr>
        <w:ind w:left="179" w:hangingChars="85" w:hanging="179"/>
      </w:pPr>
      <w:r w:rsidRPr="009B666E">
        <w:rPr>
          <w:b/>
          <w:bCs/>
        </w:rPr>
        <w:t>第十八条の三</w:t>
      </w:r>
      <w:r w:rsidRPr="009B666E">
        <w:t xml:space="preserve">　法第六十六条の十四、第六十六条の二十一及び第六十六条の二十三の規定において法第六十六条の十四に規定する証券仲介業者若しくはその顧客、法第六十六条の二十一に規定する法第六十六条の二の登録若しくは証券仲介業者又は法第六十六条の二十三に規定する証券仲介業者について法の規定を準用する場合における法第六十六条の十四、第六十六条の二十一及び第六十六条の二十三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40"/>
        <w:gridCol w:w="3600"/>
      </w:tblGrid>
      <w:tr w:rsidR="00867ACB" w:rsidTr="00867ACB">
        <w:tblPrEx>
          <w:tblCellMar>
            <w:top w:w="0" w:type="dxa"/>
            <w:bottom w:w="0" w:type="dxa"/>
          </w:tblCellMar>
        </w:tblPrEx>
        <w:trPr>
          <w:trHeight w:val="140"/>
        </w:trPr>
        <w:tc>
          <w:tcPr>
            <w:tcW w:w="1440" w:type="dxa"/>
          </w:tcPr>
          <w:p w:rsidR="00867ACB" w:rsidRDefault="00867ACB" w:rsidP="00867ACB">
            <w:pPr>
              <w:rPr>
                <w:rFonts w:hint="eastAsia"/>
              </w:rPr>
            </w:pPr>
            <w:r w:rsidRPr="009B666E">
              <w:t>読み替える法の規定</w:t>
            </w:r>
          </w:p>
        </w:tc>
        <w:tc>
          <w:tcPr>
            <w:tcW w:w="3240" w:type="dxa"/>
            <w:vAlign w:val="center"/>
          </w:tcPr>
          <w:p w:rsidR="00867ACB" w:rsidRPr="009B666E" w:rsidRDefault="00867ACB" w:rsidP="00867ACB">
            <w:r w:rsidRPr="009B666E">
              <w:t>読み替えられる字句</w:t>
            </w:r>
          </w:p>
        </w:tc>
        <w:tc>
          <w:tcPr>
            <w:tcW w:w="3600" w:type="dxa"/>
            <w:vAlign w:val="center"/>
          </w:tcPr>
          <w:p w:rsidR="00867ACB" w:rsidRPr="009B666E" w:rsidRDefault="00867ACB" w:rsidP="00867ACB">
            <w:r w:rsidRPr="009B666E">
              <w:t>読み替える字句</w:t>
            </w:r>
          </w:p>
        </w:tc>
      </w:tr>
      <w:tr w:rsidR="00867ACB" w:rsidTr="00867ACB">
        <w:tblPrEx>
          <w:tblCellMar>
            <w:top w:w="0" w:type="dxa"/>
            <w:bottom w:w="0" w:type="dxa"/>
          </w:tblCellMar>
        </w:tblPrEx>
        <w:trPr>
          <w:trHeight w:val="140"/>
        </w:trPr>
        <w:tc>
          <w:tcPr>
            <w:tcW w:w="1440" w:type="dxa"/>
            <w:vMerge w:val="restart"/>
          </w:tcPr>
          <w:p w:rsidR="00867ACB" w:rsidRDefault="00867ACB" w:rsidP="00867ACB">
            <w:pPr>
              <w:rPr>
                <w:rFonts w:hint="eastAsia"/>
              </w:rPr>
            </w:pPr>
            <w:r w:rsidRPr="009B666E">
              <w:t>第四十二条の二第一項及び第三項</w:t>
            </w:r>
          </w:p>
        </w:tc>
        <w:tc>
          <w:tcPr>
            <w:tcW w:w="3240" w:type="dxa"/>
          </w:tcPr>
          <w:p w:rsidR="00867ACB" w:rsidRDefault="00867ACB" w:rsidP="00867ACB">
            <w:pPr>
              <w:rPr>
                <w:rFonts w:hint="eastAsia"/>
              </w:rPr>
            </w:pPr>
            <w:r w:rsidRPr="009B666E">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w:t>
            </w:r>
          </w:p>
        </w:tc>
        <w:tc>
          <w:tcPr>
            <w:tcW w:w="3600" w:type="dxa"/>
          </w:tcPr>
          <w:p w:rsidR="00867ACB" w:rsidRDefault="00867ACB" w:rsidP="00867ACB">
            <w:pPr>
              <w:rPr>
                <w:rFonts w:hint="eastAsia"/>
              </w:rPr>
            </w:pPr>
            <w:r w:rsidRPr="009B666E">
              <w:t>証券仲介行為</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当該有価証券又は</w:t>
            </w:r>
          </w:p>
        </w:tc>
        <w:tc>
          <w:tcPr>
            <w:tcW w:w="3600" w:type="dxa"/>
          </w:tcPr>
          <w:p w:rsidR="00867ACB" w:rsidRDefault="00867ACB" w:rsidP="00867ACB">
            <w:pPr>
              <w:rPr>
                <w:rFonts w:hint="eastAsia"/>
              </w:rPr>
            </w:pPr>
            <w:r w:rsidRPr="009B666E">
              <w:t>当該証券仲介行為に係る有価証券又は</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オプション、外国市場証券先物取引若しくは有価証券店頭デリバティブ取引</w:t>
            </w:r>
          </w:p>
        </w:tc>
        <w:tc>
          <w:tcPr>
            <w:tcW w:w="3600" w:type="dxa"/>
          </w:tcPr>
          <w:p w:rsidR="00867ACB" w:rsidRDefault="00867ACB" w:rsidP="00867ACB">
            <w:pPr>
              <w:rPr>
                <w:rFonts w:hint="eastAsia"/>
              </w:rPr>
            </w:pPr>
            <w:r w:rsidRPr="009B666E">
              <w:t>オプション若しくは外国市場証券先物取引</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、外国市場証券先物取引又は有価証券店頭デリバティブ取引</w:t>
            </w:r>
          </w:p>
        </w:tc>
        <w:tc>
          <w:tcPr>
            <w:tcW w:w="3600" w:type="dxa"/>
          </w:tcPr>
          <w:p w:rsidR="00867ACB" w:rsidRDefault="00867ACB" w:rsidP="00867ACB">
            <w:pPr>
              <w:rPr>
                <w:rFonts w:hint="eastAsia"/>
              </w:rPr>
            </w:pPr>
            <w:r w:rsidRPr="009B666E">
              <w:t>又は外国市場証券先物取引</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この条及び第六十五条の二第六項</w:t>
            </w:r>
          </w:p>
        </w:tc>
        <w:tc>
          <w:tcPr>
            <w:tcW w:w="3600" w:type="dxa"/>
          </w:tcPr>
          <w:p w:rsidR="00867ACB" w:rsidRDefault="00867ACB" w:rsidP="00867ACB">
            <w:pPr>
              <w:rPr>
                <w:rFonts w:hint="eastAsia"/>
              </w:rPr>
            </w:pPr>
            <w:r w:rsidRPr="009B666E">
              <w:t>この条</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有価証券の売買その他の取引等につき</w:t>
            </w:r>
          </w:p>
        </w:tc>
        <w:tc>
          <w:tcPr>
            <w:tcW w:w="3600" w:type="dxa"/>
          </w:tcPr>
          <w:p w:rsidR="00867ACB" w:rsidRDefault="00867ACB" w:rsidP="00867ACB">
            <w:pPr>
              <w:rPr>
                <w:rFonts w:hint="eastAsia"/>
              </w:rPr>
            </w:pPr>
            <w:r w:rsidRPr="009B666E">
              <w:t>証券仲介行為につき</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この条及び第五十一条第二項</w:t>
            </w:r>
          </w:p>
        </w:tc>
        <w:tc>
          <w:tcPr>
            <w:tcW w:w="3600" w:type="dxa"/>
          </w:tcPr>
          <w:p w:rsidR="00867ACB" w:rsidRDefault="00867ACB" w:rsidP="00867ACB">
            <w:pPr>
              <w:rPr>
                <w:rFonts w:hint="eastAsia"/>
              </w:rPr>
            </w:pPr>
            <w:r w:rsidRPr="009B666E">
              <w:t>この条</w:t>
            </w:r>
          </w:p>
        </w:tc>
      </w:tr>
      <w:tr w:rsidR="00867ACB" w:rsidTr="00867ACB">
        <w:tblPrEx>
          <w:tblCellMar>
            <w:top w:w="0" w:type="dxa"/>
            <w:bottom w:w="0" w:type="dxa"/>
          </w:tblCellMar>
        </w:tblPrEx>
        <w:trPr>
          <w:trHeight w:val="140"/>
        </w:trPr>
        <w:tc>
          <w:tcPr>
            <w:tcW w:w="1440" w:type="dxa"/>
          </w:tcPr>
          <w:p w:rsidR="00867ACB" w:rsidRPr="009B666E" w:rsidRDefault="00867ACB" w:rsidP="00867ACB">
            <w:pPr>
              <w:rPr>
                <w:rFonts w:hint="eastAsia"/>
              </w:rPr>
            </w:pPr>
            <w:r w:rsidRPr="009B666E">
              <w:t>第四十三条</w:t>
            </w:r>
          </w:p>
        </w:tc>
        <w:tc>
          <w:tcPr>
            <w:tcW w:w="3240" w:type="dxa"/>
          </w:tcPr>
          <w:p w:rsidR="00867ACB" w:rsidRPr="009B666E" w:rsidRDefault="00867ACB" w:rsidP="00867ACB">
            <w:r w:rsidRPr="009B666E">
              <w:t>有価証券の買付け若しくは売付け若しくはその委託等、有価証券指数等先物取引、有価証券オプション取引若しくは外国市場証券先物取引の委託又は有価証券店頭デリバティブ取引若しくはその委託等</w:t>
            </w:r>
          </w:p>
        </w:tc>
        <w:tc>
          <w:tcPr>
            <w:tcW w:w="3600" w:type="dxa"/>
          </w:tcPr>
          <w:p w:rsidR="00867ACB" w:rsidRPr="009B666E" w:rsidRDefault="00867ACB" w:rsidP="00867ACB">
            <w:pPr>
              <w:rPr>
                <w:rFonts w:hint="eastAsia"/>
              </w:rPr>
            </w:pPr>
            <w:r w:rsidRPr="009B666E">
              <w:t>証券仲介行為</w:t>
            </w:r>
          </w:p>
        </w:tc>
      </w:tr>
      <w:tr w:rsidR="00867ACB" w:rsidTr="00867ACB">
        <w:tblPrEx>
          <w:tblCellMar>
            <w:top w:w="0" w:type="dxa"/>
            <w:bottom w:w="0" w:type="dxa"/>
          </w:tblCellMar>
        </w:tblPrEx>
        <w:trPr>
          <w:trHeight w:val="140"/>
        </w:trPr>
        <w:tc>
          <w:tcPr>
            <w:tcW w:w="1440" w:type="dxa"/>
            <w:vMerge w:val="restart"/>
          </w:tcPr>
          <w:p w:rsidR="00867ACB" w:rsidRDefault="00867ACB" w:rsidP="00867ACB">
            <w:pPr>
              <w:rPr>
                <w:rFonts w:hint="eastAsia"/>
              </w:rPr>
            </w:pPr>
            <w:r w:rsidRPr="009B666E">
              <w:t>第六十二条</w:t>
            </w:r>
          </w:p>
        </w:tc>
        <w:tc>
          <w:tcPr>
            <w:tcW w:w="3240" w:type="dxa"/>
          </w:tcPr>
          <w:p w:rsidR="00867ACB" w:rsidRPr="009B666E" w:rsidRDefault="00867ACB" w:rsidP="00867ACB">
            <w:r w:rsidRPr="009B666E">
              <w:t>第二十八条の登録又は第二十九条第一項の認可</w:t>
            </w:r>
          </w:p>
        </w:tc>
        <w:tc>
          <w:tcPr>
            <w:tcW w:w="3600" w:type="dxa"/>
          </w:tcPr>
          <w:p w:rsidR="00867ACB" w:rsidRPr="009B666E" w:rsidRDefault="00867ACB" w:rsidP="00867ACB">
            <w:pPr>
              <w:rPr>
                <w:rFonts w:hint="eastAsia"/>
              </w:rPr>
            </w:pPr>
            <w:r w:rsidRPr="009B666E">
              <w:t>第六十六条の二の登録</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、登録申請者又は証券会社</w:t>
            </w:r>
          </w:p>
        </w:tc>
        <w:tc>
          <w:tcPr>
            <w:tcW w:w="3600" w:type="dxa"/>
          </w:tcPr>
          <w:p w:rsidR="00867ACB" w:rsidRDefault="00867ACB" w:rsidP="00867ACB">
            <w:pPr>
              <w:rPr>
                <w:rFonts w:hint="eastAsia"/>
              </w:rPr>
            </w:pPr>
            <w:r w:rsidRPr="009B666E">
              <w:t>、登録申請者</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当該登録申請者又は当該証券会社</w:t>
            </w:r>
          </w:p>
        </w:tc>
        <w:tc>
          <w:tcPr>
            <w:tcW w:w="3600" w:type="dxa"/>
          </w:tcPr>
          <w:p w:rsidR="00867ACB" w:rsidRDefault="00867ACB" w:rsidP="00867ACB">
            <w:pPr>
              <w:rPr>
                <w:rFonts w:hint="eastAsia"/>
              </w:rPr>
            </w:pPr>
            <w:r w:rsidRPr="009B666E">
              <w:t>当該登録申請者</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第五十六条第一項、第五十六条の二第一項から第三項まで、第五十六条の三又は第六十条</w:t>
            </w:r>
          </w:p>
        </w:tc>
        <w:tc>
          <w:tcPr>
            <w:tcW w:w="3600" w:type="dxa"/>
          </w:tcPr>
          <w:p w:rsidR="00867ACB" w:rsidRDefault="00867ACB" w:rsidP="00867ACB">
            <w:pPr>
              <w:rPr>
                <w:rFonts w:hint="eastAsia"/>
              </w:rPr>
            </w:pPr>
            <w:r w:rsidRPr="009B666E">
              <w:t>第六十六条の十八第一項</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第二十八条の登録、第二十九条第一項の認可、第三十条第四項の認可、第三十四条第四項の承認、前条第三項若しくは第四項の承認</w:t>
            </w:r>
          </w:p>
        </w:tc>
        <w:tc>
          <w:tcPr>
            <w:tcW w:w="3600" w:type="dxa"/>
          </w:tcPr>
          <w:p w:rsidR="00867ACB" w:rsidRDefault="00867ACB" w:rsidP="00867ACB">
            <w:pPr>
              <w:rPr>
                <w:rFonts w:hint="eastAsia"/>
              </w:rPr>
            </w:pPr>
            <w:r w:rsidRPr="009B666E">
              <w:t>第六十六条の二の登録</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第二十九条の二第一項の規定により条件を付することとしたとき、又は第五十六条第一項若しくは第二項、第五十六条の二第一項から第三項まで、第五十六条の三、第六十条若しくは前条第二項</w:t>
            </w:r>
          </w:p>
        </w:tc>
        <w:tc>
          <w:tcPr>
            <w:tcW w:w="3600" w:type="dxa"/>
          </w:tcPr>
          <w:p w:rsidR="00867ACB" w:rsidRDefault="00867ACB" w:rsidP="00867ACB">
            <w:pPr>
              <w:rPr>
                <w:rFonts w:hint="eastAsia"/>
              </w:rPr>
            </w:pPr>
            <w:r w:rsidRPr="009B666E">
              <w:t>又は第六十六条の十八</w:t>
            </w:r>
          </w:p>
        </w:tc>
      </w:tr>
      <w:tr w:rsidR="00867ACB" w:rsidTr="00867ACB">
        <w:tblPrEx>
          <w:tblCellMar>
            <w:top w:w="0" w:type="dxa"/>
            <w:bottom w:w="0" w:type="dxa"/>
          </w:tblCellMar>
        </w:tblPrEx>
        <w:trPr>
          <w:trHeight w:val="140"/>
        </w:trPr>
        <w:tc>
          <w:tcPr>
            <w:tcW w:w="1440" w:type="dxa"/>
            <w:vMerge w:val="restart"/>
          </w:tcPr>
          <w:p w:rsidR="00867ACB" w:rsidRDefault="00867ACB" w:rsidP="00867ACB">
            <w:pPr>
              <w:rPr>
                <w:rFonts w:hint="eastAsia"/>
              </w:rPr>
            </w:pPr>
            <w:r w:rsidRPr="009B666E">
              <w:t>第六十四条</w:t>
            </w:r>
          </w:p>
        </w:tc>
        <w:tc>
          <w:tcPr>
            <w:tcW w:w="3240" w:type="dxa"/>
          </w:tcPr>
          <w:p w:rsidR="00867ACB" w:rsidRPr="009B666E" w:rsidRDefault="00867ACB" w:rsidP="00867ACB">
            <w:r w:rsidRPr="009B666E">
              <w:t>第二条第八項各号</w:t>
            </w:r>
          </w:p>
        </w:tc>
        <w:tc>
          <w:tcPr>
            <w:tcW w:w="3600" w:type="dxa"/>
          </w:tcPr>
          <w:p w:rsidR="00867ACB" w:rsidRPr="009B666E" w:rsidRDefault="00867ACB" w:rsidP="00867ACB">
            <w:r w:rsidRPr="009B666E">
              <w:t>第二条第十一項各号</w:t>
            </w:r>
          </w:p>
        </w:tc>
      </w:tr>
      <w:tr w:rsidR="00867ACB" w:rsidTr="00867ACB">
        <w:tblPrEx>
          <w:tblCellMar>
            <w:top w:w="0" w:type="dxa"/>
            <w:bottom w:w="0" w:type="dxa"/>
          </w:tblCellMar>
        </w:tblPrEx>
        <w:trPr>
          <w:trHeight w:val="14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有価証券の売買若しくはその委</w:t>
            </w:r>
            <w:r w:rsidRPr="009B666E">
              <w:lastRenderedPageBreak/>
              <w:t>託等の勧誘又は有価証券指数等先物取引、有価証券オプション取引若しくは外国市場証券先物取引の委託の勧誘若しくは有価証券店頭デリバティブ取引若しくはその委託等</w:t>
            </w:r>
          </w:p>
        </w:tc>
        <w:tc>
          <w:tcPr>
            <w:tcW w:w="3600" w:type="dxa"/>
          </w:tcPr>
          <w:p w:rsidR="00867ACB" w:rsidRDefault="00867ACB" w:rsidP="00867ACB">
            <w:pPr>
              <w:rPr>
                <w:rFonts w:hint="eastAsia"/>
              </w:rPr>
            </w:pPr>
            <w:r w:rsidRPr="009B666E">
              <w:lastRenderedPageBreak/>
              <w:t>前号の行為</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商号及び</w:t>
            </w:r>
          </w:p>
        </w:tc>
        <w:tc>
          <w:tcPr>
            <w:tcW w:w="3600" w:type="dxa"/>
          </w:tcPr>
          <w:p w:rsidR="00867ACB" w:rsidRDefault="00867ACB" w:rsidP="00867ACB">
            <w:pPr>
              <w:rPr>
                <w:rFonts w:hint="eastAsia"/>
              </w:rPr>
            </w:pPr>
            <w:r w:rsidRPr="009B666E">
              <w:t>商号、名称又は氏名及び登録申請者が法人であるときは、</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第六十二条第三項</w:t>
            </w:r>
          </w:p>
        </w:tc>
        <w:tc>
          <w:tcPr>
            <w:tcW w:w="3600" w:type="dxa"/>
          </w:tcPr>
          <w:p w:rsidR="00867ACB" w:rsidRDefault="00867ACB" w:rsidP="00867ACB">
            <w:pPr>
              <w:rPr>
                <w:rFonts w:hint="eastAsia"/>
              </w:rPr>
            </w:pPr>
            <w:r w:rsidRPr="009B666E">
              <w:t>第六十六条の二十一において準用する第六十二条第三項</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第六十四条の二</w:t>
            </w:r>
          </w:p>
        </w:tc>
        <w:tc>
          <w:tcPr>
            <w:tcW w:w="3240" w:type="dxa"/>
          </w:tcPr>
          <w:p w:rsidR="00867ACB" w:rsidRPr="009B666E" w:rsidRDefault="00867ACB" w:rsidP="00867ACB">
            <w:pPr>
              <w:rPr>
                <w:rFonts w:hint="eastAsia"/>
              </w:rPr>
            </w:pPr>
            <w:r w:rsidRPr="009B666E">
              <w:t>第六十四条の五第一項</w:t>
            </w:r>
          </w:p>
        </w:tc>
        <w:tc>
          <w:tcPr>
            <w:tcW w:w="3600" w:type="dxa"/>
          </w:tcPr>
          <w:p w:rsidR="00867ACB" w:rsidRPr="009B666E" w:rsidRDefault="00867ACB" w:rsidP="00867ACB">
            <w:r w:rsidRPr="009B666E">
              <w:t>第六十四条の五第一項（第六十六条の二十三において準用する場合を含む。）</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第六十二条第一項及び第三項</w:t>
            </w:r>
          </w:p>
        </w:tc>
        <w:tc>
          <w:tcPr>
            <w:tcW w:w="3600" w:type="dxa"/>
          </w:tcPr>
          <w:p w:rsidR="00867ACB" w:rsidRDefault="00867ACB" w:rsidP="00867ACB">
            <w:pPr>
              <w:rPr>
                <w:rFonts w:hint="eastAsia"/>
              </w:rPr>
            </w:pPr>
            <w:r w:rsidRPr="009B666E">
              <w:t>第六十六条の二十一において準用する第六十二条第一項及び第三項</w:t>
            </w:r>
          </w:p>
        </w:tc>
      </w:tr>
      <w:tr w:rsidR="00867ACB" w:rsidTr="00867ACB">
        <w:tblPrEx>
          <w:tblCellMar>
            <w:top w:w="0" w:type="dxa"/>
            <w:bottom w:w="0" w:type="dxa"/>
          </w:tblCellMar>
        </w:tblPrEx>
        <w:trPr>
          <w:trHeight w:val="20"/>
        </w:trPr>
        <w:tc>
          <w:tcPr>
            <w:tcW w:w="1440" w:type="dxa"/>
          </w:tcPr>
          <w:p w:rsidR="00867ACB" w:rsidRPr="009B666E" w:rsidRDefault="00867ACB" w:rsidP="00867ACB">
            <w:pPr>
              <w:rPr>
                <w:rFonts w:hint="eastAsia"/>
              </w:rPr>
            </w:pPr>
            <w:r w:rsidRPr="009B666E">
              <w:t>第六十四条の三</w:t>
            </w:r>
          </w:p>
        </w:tc>
        <w:tc>
          <w:tcPr>
            <w:tcW w:w="3240" w:type="dxa"/>
          </w:tcPr>
          <w:p w:rsidR="00867ACB" w:rsidRPr="009B666E" w:rsidRDefault="00867ACB" w:rsidP="00867ACB">
            <w:r w:rsidRPr="009B666E">
              <w:t>有価証券の売買その他の取引並びに有価証券指数等先物取引等、有価証券オプション取引等、外国市場証券先物取引等及び有価証券店頭デリバティブ取引等</w:t>
            </w:r>
          </w:p>
        </w:tc>
        <w:tc>
          <w:tcPr>
            <w:tcW w:w="3600" w:type="dxa"/>
          </w:tcPr>
          <w:p w:rsidR="00867ACB" w:rsidRPr="009B666E" w:rsidRDefault="00867ACB" w:rsidP="00867ACB">
            <w:pPr>
              <w:rPr>
                <w:rFonts w:hint="eastAsia"/>
              </w:rPr>
            </w:pPr>
            <w:r w:rsidRPr="009B666E">
              <w:t>証券仲介行為</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第六十四条の四</w:t>
            </w:r>
          </w:p>
        </w:tc>
        <w:tc>
          <w:tcPr>
            <w:tcW w:w="3240" w:type="dxa"/>
          </w:tcPr>
          <w:p w:rsidR="00867ACB" w:rsidRPr="009B666E" w:rsidRDefault="00867ACB" w:rsidP="00867ACB">
            <w:pPr>
              <w:rPr>
                <w:rFonts w:hint="eastAsia"/>
              </w:rPr>
            </w:pPr>
            <w:r w:rsidRPr="009B666E">
              <w:t>第六十四条第一項</w:t>
            </w:r>
          </w:p>
        </w:tc>
        <w:tc>
          <w:tcPr>
            <w:tcW w:w="3600" w:type="dxa"/>
          </w:tcPr>
          <w:p w:rsidR="00867ACB" w:rsidRPr="009B666E" w:rsidRDefault="00867ACB" w:rsidP="00867ACB">
            <w:r w:rsidRPr="009B666E">
              <w:t>第六十六条の二十三において準用する第六十四条第一項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第六十四条第三項第二号イ又はロ</w:t>
            </w:r>
          </w:p>
        </w:tc>
        <w:tc>
          <w:tcPr>
            <w:tcW w:w="3600" w:type="dxa"/>
          </w:tcPr>
          <w:p w:rsidR="00867ACB" w:rsidRDefault="00867ACB" w:rsidP="00867ACB">
            <w:pPr>
              <w:rPr>
                <w:rFonts w:hint="eastAsia"/>
              </w:rPr>
            </w:pPr>
            <w:r w:rsidRPr="009B666E">
              <w:t>第六十六条の二十三において準用する第六十四条第三項第二号イ又はロ</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第六十四条の五</w:t>
            </w:r>
          </w:p>
        </w:tc>
        <w:tc>
          <w:tcPr>
            <w:tcW w:w="3240" w:type="dxa"/>
          </w:tcPr>
          <w:p w:rsidR="00867ACB" w:rsidRPr="009B666E" w:rsidRDefault="00867ACB" w:rsidP="00867ACB">
            <w:pPr>
              <w:rPr>
                <w:rFonts w:hint="eastAsia"/>
              </w:rPr>
            </w:pPr>
            <w:r w:rsidRPr="009B666E">
              <w:t>第六十四条の二第一項各号</w:t>
            </w:r>
          </w:p>
        </w:tc>
        <w:tc>
          <w:tcPr>
            <w:tcW w:w="3600" w:type="dxa"/>
          </w:tcPr>
          <w:p w:rsidR="00867ACB" w:rsidRPr="009B666E" w:rsidRDefault="00867ACB" w:rsidP="00867ACB">
            <w:r w:rsidRPr="009B666E">
              <w:t>第六十六条の二十三において準用する第六十四条の二第一項各号</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第六十二条第二項及び第三項</w:t>
            </w:r>
          </w:p>
        </w:tc>
        <w:tc>
          <w:tcPr>
            <w:tcW w:w="3600" w:type="dxa"/>
          </w:tcPr>
          <w:p w:rsidR="00867ACB" w:rsidRDefault="00867ACB" w:rsidP="00867ACB">
            <w:pPr>
              <w:rPr>
                <w:rFonts w:hint="eastAsia"/>
              </w:rPr>
            </w:pPr>
            <w:r w:rsidRPr="009B666E">
              <w:t>第六十六条の二十一において準用する第六十二条第二項及び第三項</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第六十四条の六</w:t>
            </w:r>
          </w:p>
        </w:tc>
        <w:tc>
          <w:tcPr>
            <w:tcW w:w="3240" w:type="dxa"/>
          </w:tcPr>
          <w:p w:rsidR="00867ACB" w:rsidRPr="009B666E" w:rsidRDefault="00867ACB" w:rsidP="00867ACB">
            <w:pPr>
              <w:rPr>
                <w:rFonts w:hint="eastAsia"/>
              </w:rPr>
            </w:pPr>
            <w:r w:rsidRPr="009B666E">
              <w:t>前条第一項</w:t>
            </w:r>
          </w:p>
        </w:tc>
        <w:tc>
          <w:tcPr>
            <w:tcW w:w="3600" w:type="dxa"/>
          </w:tcPr>
          <w:p w:rsidR="00867ACB" w:rsidRPr="009B666E" w:rsidRDefault="00867ACB" w:rsidP="00867ACB">
            <w:r w:rsidRPr="009B666E">
              <w:t>第六十六条の二十三において準用する前条第一項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Pr="009B666E" w:rsidRDefault="00867ACB" w:rsidP="00867ACB">
            <w:r w:rsidRPr="009B666E">
              <w:t>解散し又は証券業を廃止</w:t>
            </w:r>
          </w:p>
        </w:tc>
        <w:tc>
          <w:tcPr>
            <w:tcW w:w="3600" w:type="dxa"/>
          </w:tcPr>
          <w:p w:rsidR="00867ACB" w:rsidRPr="009B666E" w:rsidRDefault="00867ACB" w:rsidP="00867ACB">
            <w:r w:rsidRPr="009B666E">
              <w:t>死亡し、解散し、又は証券仲介業を廃止</w:t>
            </w:r>
          </w:p>
        </w:tc>
      </w:tr>
      <w:tr w:rsidR="00867ACB" w:rsidTr="00867ACB">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第六十四条の七（第二項を除く。）</w:t>
            </w:r>
          </w:p>
        </w:tc>
        <w:tc>
          <w:tcPr>
            <w:tcW w:w="3240" w:type="dxa"/>
          </w:tcPr>
          <w:p w:rsidR="00867ACB" w:rsidRPr="009B666E" w:rsidRDefault="00867ACB" w:rsidP="00867ACB">
            <w:r w:rsidRPr="009B666E">
              <w:t>第六十四条、第六十四条の二及び前三条</w:t>
            </w:r>
          </w:p>
        </w:tc>
        <w:tc>
          <w:tcPr>
            <w:tcW w:w="3600" w:type="dxa"/>
          </w:tcPr>
          <w:p w:rsidR="00867ACB" w:rsidRPr="009B666E" w:rsidRDefault="00867ACB" w:rsidP="00867ACB">
            <w:r w:rsidRPr="009B666E">
              <w:t>第六十六条の二十三において準用する第六十四条、第六十四条の二及び前三条</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第六十四条の九</w:t>
            </w:r>
          </w:p>
        </w:tc>
        <w:tc>
          <w:tcPr>
            <w:tcW w:w="3600" w:type="dxa"/>
          </w:tcPr>
          <w:p w:rsidR="00867ACB" w:rsidRDefault="00867ACB" w:rsidP="00867ACB">
            <w:pPr>
              <w:rPr>
                <w:rFonts w:hint="eastAsia"/>
              </w:rPr>
            </w:pPr>
            <w:r w:rsidRPr="009B666E">
              <w:t>第六十六条の二十三において準用す</w:t>
            </w:r>
            <w:r w:rsidRPr="009B666E">
              <w:lastRenderedPageBreak/>
              <w:t>る第六十四条の九</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当該協会に所属する証券会社（外国証券会社を含む。以下この条において同じ。）</w:t>
            </w:r>
          </w:p>
        </w:tc>
        <w:tc>
          <w:tcPr>
            <w:tcW w:w="3600" w:type="dxa"/>
          </w:tcPr>
          <w:p w:rsidR="00867ACB" w:rsidRDefault="00867ACB" w:rsidP="00867ACB">
            <w:pPr>
              <w:rPr>
                <w:rFonts w:hint="eastAsia"/>
              </w:rPr>
            </w:pPr>
            <w:r w:rsidRPr="009B666E">
              <w:t>当該協会の協会員を所属証券会社等（第六十六条の三第一項第四号に規定する所属証券会社等をいう。）とする証券仲介業者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前二項</w:t>
            </w:r>
          </w:p>
        </w:tc>
        <w:tc>
          <w:tcPr>
            <w:tcW w:w="3600" w:type="dxa"/>
          </w:tcPr>
          <w:p w:rsidR="00867ACB" w:rsidRDefault="00867ACB" w:rsidP="00867ACB">
            <w:pPr>
              <w:rPr>
                <w:rFonts w:hint="eastAsia"/>
              </w:rPr>
            </w:pPr>
            <w:r w:rsidRPr="009B666E">
              <w:t>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第一項又は第二項</w:t>
            </w:r>
          </w:p>
        </w:tc>
        <w:tc>
          <w:tcPr>
            <w:tcW w:w="3600" w:type="dxa"/>
          </w:tcPr>
          <w:p w:rsidR="00867ACB" w:rsidRDefault="00867ACB" w:rsidP="00867ACB">
            <w:pPr>
              <w:rPr>
                <w:rFonts w:hint="eastAsia"/>
              </w:rPr>
            </w:pPr>
            <w:r w:rsidRPr="009B666E">
              <w:t>第一項</w:t>
            </w:r>
          </w:p>
        </w:tc>
      </w:tr>
      <w:tr w:rsidR="00867ACB" w:rsidTr="00867ACB">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第六十四条第五項の規定による登録、第六十四条の四の規定による届出に係る登録の変更、第六十四条の五第一項の規定による処分（登録の取消しを除く。）又は前条</w:t>
            </w:r>
          </w:p>
        </w:tc>
        <w:tc>
          <w:tcPr>
            <w:tcW w:w="3600" w:type="dxa"/>
          </w:tcPr>
          <w:p w:rsidR="00867ACB" w:rsidRDefault="00867ACB" w:rsidP="00867ACB">
            <w:pPr>
              <w:rPr>
                <w:rFonts w:hint="eastAsia"/>
              </w:rPr>
            </w:pPr>
            <w:r w:rsidRPr="009B666E">
              <w:t>第六十六条の二十三において準用する第六十四条第五項の規定による登録、第六十六条の二十三において準用する第六十四条の四の規定による届出に係る登録の変更、第六十六条の二十三において準用する第六十四条の五第一項の規定による処分（登録の取消しを除く。）又は第六十六条の二十三において準用する前条</w:t>
            </w:r>
          </w:p>
        </w:tc>
      </w:tr>
      <w:tr w:rsidR="00867ACB" w:rsidTr="00867ACB">
        <w:tblPrEx>
          <w:tblCellMar>
            <w:top w:w="0" w:type="dxa"/>
            <w:bottom w:w="0" w:type="dxa"/>
          </w:tblCellMar>
        </w:tblPrEx>
        <w:trPr>
          <w:trHeight w:val="27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第一項の規定により登録事務を行う協会に所属する証券会社</w:t>
            </w:r>
          </w:p>
        </w:tc>
        <w:tc>
          <w:tcPr>
            <w:tcW w:w="3600" w:type="dxa"/>
          </w:tcPr>
          <w:p w:rsidR="00867ACB" w:rsidRDefault="00867ACB" w:rsidP="00867ACB">
            <w:pPr>
              <w:rPr>
                <w:rFonts w:hint="eastAsia"/>
              </w:rPr>
            </w:pPr>
            <w:r w:rsidRPr="009B666E">
              <w:t>証券仲介業者</w:t>
            </w:r>
          </w:p>
        </w:tc>
      </w:tr>
      <w:tr w:rsidR="00867ACB" w:rsidTr="00867ACB">
        <w:tblPrEx>
          <w:tblCellMar>
            <w:top w:w="0" w:type="dxa"/>
            <w:bottom w:w="0" w:type="dxa"/>
          </w:tblCellMar>
        </w:tblPrEx>
        <w:trPr>
          <w:trHeight w:val="435"/>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第六十四条の五第一項第一号</w:t>
            </w:r>
          </w:p>
        </w:tc>
        <w:tc>
          <w:tcPr>
            <w:tcW w:w="3600" w:type="dxa"/>
          </w:tcPr>
          <w:p w:rsidR="00867ACB" w:rsidRDefault="00867ACB" w:rsidP="00867ACB">
            <w:pPr>
              <w:rPr>
                <w:rFonts w:hint="eastAsia"/>
              </w:rPr>
            </w:pPr>
            <w:r w:rsidRPr="009B666E">
              <w:t>第六十六条の二十三において準用する第六十四条の五第一項第一号</w:t>
            </w:r>
          </w:p>
        </w:tc>
      </w:tr>
      <w:tr w:rsidR="00867ACB" w:rsidTr="00867ACB">
        <w:tblPrEx>
          <w:tblCellMar>
            <w:top w:w="0" w:type="dxa"/>
            <w:bottom w:w="0" w:type="dxa"/>
          </w:tblCellMar>
        </w:tblPrEx>
        <w:trPr>
          <w:trHeight w:val="345"/>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当該協会が</w:t>
            </w:r>
          </w:p>
        </w:tc>
        <w:tc>
          <w:tcPr>
            <w:tcW w:w="3600" w:type="dxa"/>
          </w:tcPr>
          <w:p w:rsidR="00867ACB" w:rsidRDefault="00867ACB" w:rsidP="00867ACB">
            <w:pPr>
              <w:rPr>
                <w:rFonts w:hint="eastAsia"/>
              </w:rPr>
            </w:pPr>
            <w:r w:rsidRPr="009B666E">
              <w:t>協会が</w:t>
            </w:r>
          </w:p>
        </w:tc>
      </w:tr>
      <w:tr w:rsidR="00867ACB" w:rsidTr="00867ACB">
        <w:tblPrEx>
          <w:tblCellMar>
            <w:top w:w="0" w:type="dxa"/>
            <w:bottom w:w="0" w:type="dxa"/>
          </w:tblCellMar>
        </w:tblPrEx>
        <w:trPr>
          <w:trHeight w:val="36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第六十二条第二項</w:t>
            </w:r>
          </w:p>
        </w:tc>
        <w:tc>
          <w:tcPr>
            <w:tcW w:w="3600" w:type="dxa"/>
          </w:tcPr>
          <w:p w:rsidR="00867ACB" w:rsidRDefault="00867ACB" w:rsidP="00867ACB">
            <w:pPr>
              <w:rPr>
                <w:rFonts w:hint="eastAsia"/>
              </w:rPr>
            </w:pPr>
            <w:r w:rsidRPr="009B666E">
              <w:t>第六十六条の二十一において準用する第六十二条第二項</w:t>
            </w:r>
          </w:p>
        </w:tc>
      </w:tr>
    </w:tbl>
    <w:p w:rsidR="00C95B9A" w:rsidRDefault="00C95B9A" w:rsidP="00C95B9A">
      <w:pPr>
        <w:rPr>
          <w:rFonts w:hint="eastAsia"/>
        </w:rPr>
      </w:pPr>
    </w:p>
    <w:p w:rsidR="00C95B9A" w:rsidRDefault="00C95B9A" w:rsidP="00C95B9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67ACB">
        <w:rPr>
          <w:rFonts w:hint="eastAsia"/>
        </w:rPr>
        <w:tab/>
      </w:r>
      <w:r w:rsidR="00867ACB">
        <w:rPr>
          <w:rFonts w:hint="eastAsia"/>
        </w:rPr>
        <w:t>（改正なし）</w:t>
      </w:r>
    </w:p>
    <w:p w:rsidR="00C95B9A" w:rsidRDefault="00C95B9A" w:rsidP="00C95B9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67ACB">
        <w:rPr>
          <w:rFonts w:hint="eastAsia"/>
        </w:rPr>
        <w:tab/>
      </w:r>
      <w:r w:rsidR="00867ACB">
        <w:rPr>
          <w:rFonts w:hint="eastAsia"/>
        </w:rPr>
        <w:t>（改正なし）</w:t>
      </w:r>
    </w:p>
    <w:p w:rsidR="00C95B9A" w:rsidRDefault="00C95B9A" w:rsidP="00C95B9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67ACB">
        <w:rPr>
          <w:rFonts w:hint="eastAsia"/>
        </w:rPr>
        <w:tab/>
      </w:r>
      <w:r w:rsidR="00867ACB">
        <w:rPr>
          <w:rFonts w:hint="eastAsia"/>
        </w:rPr>
        <w:t>（改正なし）</w:t>
      </w:r>
    </w:p>
    <w:p w:rsidR="00C95B9A" w:rsidRDefault="00C95B9A" w:rsidP="00C95B9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C95B9A" w:rsidRDefault="00C95B9A" w:rsidP="00C95B9A">
      <w:pPr>
        <w:rPr>
          <w:rFonts w:hint="eastAsia"/>
        </w:rPr>
      </w:pPr>
    </w:p>
    <w:p w:rsidR="00C95B9A" w:rsidRDefault="00C95B9A" w:rsidP="00C95B9A">
      <w:pPr>
        <w:rPr>
          <w:rFonts w:hint="eastAsia"/>
        </w:rPr>
      </w:pPr>
      <w:r>
        <w:rPr>
          <w:rFonts w:hint="eastAsia"/>
        </w:rPr>
        <w:t>（改正後）</w:t>
      </w:r>
    </w:p>
    <w:p w:rsidR="00C95B9A" w:rsidRPr="009B666E" w:rsidRDefault="00C95B9A" w:rsidP="00C95B9A">
      <w:pPr>
        <w:ind w:leftChars="85" w:left="178"/>
      </w:pPr>
      <w:r w:rsidRPr="009B666E">
        <w:t>（証券仲介業者に関する読替え）</w:t>
      </w:r>
    </w:p>
    <w:p w:rsidR="00C95B9A" w:rsidRPr="009B666E" w:rsidRDefault="00C95B9A" w:rsidP="00C95B9A">
      <w:pPr>
        <w:ind w:left="179" w:hangingChars="85" w:hanging="179"/>
      </w:pPr>
      <w:r w:rsidRPr="009B666E">
        <w:rPr>
          <w:b/>
          <w:bCs/>
        </w:rPr>
        <w:t>第十八条の三</w:t>
      </w:r>
      <w:r w:rsidRPr="009B666E">
        <w:t xml:space="preserve">　法第六十六条の十四、第六十六条の二十一及び第六十六条の二十三の規定において法第六十六条の十四に規定する証券仲介業者若しくはその顧客、法第六十六条の二十一に規定する法第六十六条の二の登録若しくは証券仲介業者又は法第六十六条の二十三に規定する証券仲介業者について法の規定を準用する場合における法第六十六条の十四、第六十六条の二十一及び第六十六条の二十三の規定による技術的読替えは、次の表</w:t>
      </w:r>
      <w:r w:rsidRPr="009B666E">
        <w:lastRenderedPageBreak/>
        <w:t>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40"/>
        <w:gridCol w:w="3600"/>
      </w:tblGrid>
      <w:tr w:rsidR="00C95B9A" w:rsidTr="00867ACB">
        <w:tblPrEx>
          <w:tblCellMar>
            <w:top w:w="0" w:type="dxa"/>
            <w:bottom w:w="0" w:type="dxa"/>
          </w:tblCellMar>
        </w:tblPrEx>
        <w:trPr>
          <w:trHeight w:val="140"/>
        </w:trPr>
        <w:tc>
          <w:tcPr>
            <w:tcW w:w="1440" w:type="dxa"/>
          </w:tcPr>
          <w:p w:rsidR="00C95B9A" w:rsidRDefault="00C95B9A" w:rsidP="00C95B9A">
            <w:pPr>
              <w:rPr>
                <w:rFonts w:hint="eastAsia"/>
              </w:rPr>
            </w:pPr>
            <w:r w:rsidRPr="009B666E">
              <w:t>読み替える法の規定</w:t>
            </w:r>
          </w:p>
        </w:tc>
        <w:tc>
          <w:tcPr>
            <w:tcW w:w="3240" w:type="dxa"/>
            <w:vAlign w:val="center"/>
          </w:tcPr>
          <w:p w:rsidR="00C95B9A" w:rsidRPr="009B666E" w:rsidRDefault="00C95B9A" w:rsidP="00C95B9A">
            <w:r w:rsidRPr="009B666E">
              <w:t>読み替えられる字句</w:t>
            </w:r>
          </w:p>
        </w:tc>
        <w:tc>
          <w:tcPr>
            <w:tcW w:w="3600" w:type="dxa"/>
            <w:vAlign w:val="center"/>
          </w:tcPr>
          <w:p w:rsidR="00C95B9A" w:rsidRPr="009B666E" w:rsidRDefault="00C95B9A" w:rsidP="00C95B9A">
            <w:r w:rsidRPr="009B666E">
              <w:t>読み替える字句</w:t>
            </w:r>
          </w:p>
        </w:tc>
      </w:tr>
      <w:tr w:rsidR="00C95B9A" w:rsidTr="00C95B9A">
        <w:tblPrEx>
          <w:tblCellMar>
            <w:top w:w="0" w:type="dxa"/>
            <w:bottom w:w="0" w:type="dxa"/>
          </w:tblCellMar>
        </w:tblPrEx>
        <w:trPr>
          <w:trHeight w:val="140"/>
        </w:trPr>
        <w:tc>
          <w:tcPr>
            <w:tcW w:w="1440" w:type="dxa"/>
            <w:vMerge w:val="restart"/>
          </w:tcPr>
          <w:p w:rsidR="00C95B9A" w:rsidRDefault="00C95B9A" w:rsidP="00C95B9A">
            <w:pPr>
              <w:rPr>
                <w:rFonts w:hint="eastAsia"/>
              </w:rPr>
            </w:pPr>
            <w:r w:rsidRPr="009B666E">
              <w:t>第四十二条の二第一項及び第三項</w:t>
            </w:r>
          </w:p>
        </w:tc>
        <w:tc>
          <w:tcPr>
            <w:tcW w:w="3240" w:type="dxa"/>
          </w:tcPr>
          <w:p w:rsidR="00C95B9A" w:rsidRDefault="00C95B9A" w:rsidP="00C95B9A">
            <w:pPr>
              <w:rPr>
                <w:rFonts w:hint="eastAsia"/>
              </w:rPr>
            </w:pPr>
            <w:r w:rsidRPr="009B666E">
              <w:t>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w:t>
            </w:r>
          </w:p>
        </w:tc>
        <w:tc>
          <w:tcPr>
            <w:tcW w:w="3600" w:type="dxa"/>
          </w:tcPr>
          <w:p w:rsidR="00C95B9A" w:rsidRDefault="00C95B9A" w:rsidP="00C95B9A">
            <w:pPr>
              <w:rPr>
                <w:rFonts w:hint="eastAsia"/>
              </w:rPr>
            </w:pPr>
            <w:r w:rsidRPr="009B666E">
              <w:t>証券仲介行為</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当該有価証券又は</w:t>
            </w:r>
          </w:p>
        </w:tc>
        <w:tc>
          <w:tcPr>
            <w:tcW w:w="3600" w:type="dxa"/>
          </w:tcPr>
          <w:p w:rsidR="00C95B9A" w:rsidRDefault="00C95B9A" w:rsidP="00C95B9A">
            <w:pPr>
              <w:rPr>
                <w:rFonts w:hint="eastAsia"/>
              </w:rPr>
            </w:pPr>
            <w:r w:rsidRPr="009B666E">
              <w:t>当該証券仲介行為に係る有価証券又は</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オプション、外国市場証券先物取引若しくは有価証券店頭デリバティブ取引</w:t>
            </w:r>
          </w:p>
        </w:tc>
        <w:tc>
          <w:tcPr>
            <w:tcW w:w="3600" w:type="dxa"/>
          </w:tcPr>
          <w:p w:rsidR="00C95B9A" w:rsidRDefault="00C95B9A" w:rsidP="00C95B9A">
            <w:pPr>
              <w:rPr>
                <w:rFonts w:hint="eastAsia"/>
              </w:rPr>
            </w:pPr>
            <w:r w:rsidRPr="009B666E">
              <w:t>オプション若しくは外国市場証券先物取引</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、外国市場証券先物取引又は有価証券店頭デリバティブ取引</w:t>
            </w:r>
          </w:p>
        </w:tc>
        <w:tc>
          <w:tcPr>
            <w:tcW w:w="3600" w:type="dxa"/>
          </w:tcPr>
          <w:p w:rsidR="00C95B9A" w:rsidRDefault="00C95B9A" w:rsidP="00C95B9A">
            <w:pPr>
              <w:rPr>
                <w:rFonts w:hint="eastAsia"/>
              </w:rPr>
            </w:pPr>
            <w:r w:rsidRPr="009B666E">
              <w:t>又は外国市場証券先物取引</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この条及び第六十五条の二第六項</w:t>
            </w:r>
          </w:p>
        </w:tc>
        <w:tc>
          <w:tcPr>
            <w:tcW w:w="3600" w:type="dxa"/>
          </w:tcPr>
          <w:p w:rsidR="00C95B9A" w:rsidRDefault="00C95B9A" w:rsidP="00C95B9A">
            <w:pPr>
              <w:rPr>
                <w:rFonts w:hint="eastAsia"/>
              </w:rPr>
            </w:pPr>
            <w:r w:rsidRPr="009B666E">
              <w:t>この条</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有価証券の売買その他の取引等につき</w:t>
            </w:r>
          </w:p>
        </w:tc>
        <w:tc>
          <w:tcPr>
            <w:tcW w:w="3600" w:type="dxa"/>
          </w:tcPr>
          <w:p w:rsidR="00C95B9A" w:rsidRDefault="00C95B9A" w:rsidP="00C95B9A">
            <w:pPr>
              <w:rPr>
                <w:rFonts w:hint="eastAsia"/>
              </w:rPr>
            </w:pPr>
            <w:r w:rsidRPr="009B666E">
              <w:t>証券仲介行為につき</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この条及び第五十一条第二項</w:t>
            </w:r>
          </w:p>
        </w:tc>
        <w:tc>
          <w:tcPr>
            <w:tcW w:w="3600" w:type="dxa"/>
          </w:tcPr>
          <w:p w:rsidR="00C95B9A" w:rsidRDefault="00C95B9A" w:rsidP="00C95B9A">
            <w:pPr>
              <w:rPr>
                <w:rFonts w:hint="eastAsia"/>
              </w:rPr>
            </w:pPr>
            <w:r w:rsidRPr="009B666E">
              <w:t>この条</w:t>
            </w:r>
          </w:p>
        </w:tc>
      </w:tr>
      <w:tr w:rsidR="00C95B9A" w:rsidTr="00C95B9A">
        <w:tblPrEx>
          <w:tblCellMar>
            <w:top w:w="0" w:type="dxa"/>
            <w:bottom w:w="0" w:type="dxa"/>
          </w:tblCellMar>
        </w:tblPrEx>
        <w:trPr>
          <w:trHeight w:val="140"/>
        </w:trPr>
        <w:tc>
          <w:tcPr>
            <w:tcW w:w="1440" w:type="dxa"/>
          </w:tcPr>
          <w:p w:rsidR="00C95B9A" w:rsidRPr="009B666E" w:rsidRDefault="00C95B9A" w:rsidP="00C95B9A">
            <w:pPr>
              <w:rPr>
                <w:rFonts w:hint="eastAsia"/>
              </w:rPr>
            </w:pPr>
            <w:r w:rsidRPr="009B666E">
              <w:t>第四十三条</w:t>
            </w:r>
          </w:p>
        </w:tc>
        <w:tc>
          <w:tcPr>
            <w:tcW w:w="3240" w:type="dxa"/>
          </w:tcPr>
          <w:p w:rsidR="00C95B9A" w:rsidRPr="009B666E" w:rsidRDefault="00C95B9A" w:rsidP="00C95B9A">
            <w:r w:rsidRPr="009B666E">
              <w:t>有価証券の買付け若しくは売付け若しくはその委託等、有価証券指数等先物取引、有価証券オプション取引若しくは外国市場証券先物取引の委託又は有価証券店頭デリバティブ取引若しくはその委託等</w:t>
            </w:r>
          </w:p>
        </w:tc>
        <w:tc>
          <w:tcPr>
            <w:tcW w:w="3600" w:type="dxa"/>
          </w:tcPr>
          <w:p w:rsidR="00C95B9A" w:rsidRPr="009B666E" w:rsidRDefault="00C95B9A" w:rsidP="00C95B9A">
            <w:pPr>
              <w:rPr>
                <w:rFonts w:hint="eastAsia"/>
              </w:rPr>
            </w:pPr>
            <w:r w:rsidRPr="009B666E">
              <w:t>証券仲介行為</w:t>
            </w:r>
          </w:p>
        </w:tc>
      </w:tr>
      <w:tr w:rsidR="00C95B9A" w:rsidTr="00C95B9A">
        <w:tblPrEx>
          <w:tblCellMar>
            <w:top w:w="0" w:type="dxa"/>
            <w:bottom w:w="0" w:type="dxa"/>
          </w:tblCellMar>
        </w:tblPrEx>
        <w:trPr>
          <w:trHeight w:val="140"/>
        </w:trPr>
        <w:tc>
          <w:tcPr>
            <w:tcW w:w="1440" w:type="dxa"/>
            <w:vMerge w:val="restart"/>
          </w:tcPr>
          <w:p w:rsidR="00C95B9A" w:rsidRDefault="00C95B9A" w:rsidP="00C95B9A">
            <w:pPr>
              <w:rPr>
                <w:rFonts w:hint="eastAsia"/>
              </w:rPr>
            </w:pPr>
            <w:r w:rsidRPr="009B666E">
              <w:t>第六十二条</w:t>
            </w:r>
          </w:p>
        </w:tc>
        <w:tc>
          <w:tcPr>
            <w:tcW w:w="3240" w:type="dxa"/>
          </w:tcPr>
          <w:p w:rsidR="00C95B9A" w:rsidRPr="009B666E" w:rsidRDefault="00C95B9A" w:rsidP="00C95B9A">
            <w:r w:rsidRPr="009B666E">
              <w:t>第二十八条の登録又は第二十九条第一項の認可</w:t>
            </w:r>
          </w:p>
        </w:tc>
        <w:tc>
          <w:tcPr>
            <w:tcW w:w="3600" w:type="dxa"/>
          </w:tcPr>
          <w:p w:rsidR="00C95B9A" w:rsidRPr="009B666E" w:rsidRDefault="00C95B9A" w:rsidP="00C95B9A">
            <w:pPr>
              <w:rPr>
                <w:rFonts w:hint="eastAsia"/>
              </w:rPr>
            </w:pPr>
            <w:r w:rsidRPr="009B666E">
              <w:t>第六十六条の二の登録</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、登録申請者又は証券会社</w:t>
            </w:r>
          </w:p>
        </w:tc>
        <w:tc>
          <w:tcPr>
            <w:tcW w:w="3600" w:type="dxa"/>
          </w:tcPr>
          <w:p w:rsidR="00C95B9A" w:rsidRDefault="00C95B9A" w:rsidP="00C95B9A">
            <w:pPr>
              <w:rPr>
                <w:rFonts w:hint="eastAsia"/>
              </w:rPr>
            </w:pPr>
            <w:r w:rsidRPr="009B666E">
              <w:t>、登録申請者</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当該登録申請者又は当該証券会</w:t>
            </w:r>
            <w:r w:rsidRPr="009B666E">
              <w:lastRenderedPageBreak/>
              <w:t>社</w:t>
            </w:r>
          </w:p>
        </w:tc>
        <w:tc>
          <w:tcPr>
            <w:tcW w:w="3600" w:type="dxa"/>
          </w:tcPr>
          <w:p w:rsidR="00C95B9A" w:rsidRDefault="00C95B9A" w:rsidP="00C95B9A">
            <w:pPr>
              <w:rPr>
                <w:rFonts w:hint="eastAsia"/>
              </w:rPr>
            </w:pPr>
            <w:r w:rsidRPr="009B666E">
              <w:lastRenderedPageBreak/>
              <w:t>当該登録申請者</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第五十六条第一項、第五十六条の二第一項から第三項まで、第五十六条の三又は第六十条</w:t>
            </w:r>
          </w:p>
        </w:tc>
        <w:tc>
          <w:tcPr>
            <w:tcW w:w="3600" w:type="dxa"/>
          </w:tcPr>
          <w:p w:rsidR="00C95B9A" w:rsidRDefault="00C95B9A" w:rsidP="00C95B9A">
            <w:pPr>
              <w:rPr>
                <w:rFonts w:hint="eastAsia"/>
              </w:rPr>
            </w:pPr>
            <w:r w:rsidRPr="009B666E">
              <w:t>第六十六条の十八第一項</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第二十八条の登録、第二十九条第一項の認可、第三十条第四項の認可、第三十四条第四項の承認、前条第三項若しくは第四項の承認</w:t>
            </w:r>
          </w:p>
        </w:tc>
        <w:tc>
          <w:tcPr>
            <w:tcW w:w="3600" w:type="dxa"/>
          </w:tcPr>
          <w:p w:rsidR="00C95B9A" w:rsidRDefault="00C95B9A" w:rsidP="00C95B9A">
            <w:pPr>
              <w:rPr>
                <w:rFonts w:hint="eastAsia"/>
              </w:rPr>
            </w:pPr>
            <w:r w:rsidRPr="009B666E">
              <w:t>第六十六条の二の登録</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第二十九条の二第一項の規定により条件を付することとしたとき、又は第五十六条第一項若しくは第二項、第五十六条の二第一項から第三項まで、第五十六条の三、第六十条若しくは前条第二項</w:t>
            </w:r>
          </w:p>
        </w:tc>
        <w:tc>
          <w:tcPr>
            <w:tcW w:w="3600" w:type="dxa"/>
          </w:tcPr>
          <w:p w:rsidR="00C95B9A" w:rsidRDefault="00C95B9A" w:rsidP="00C95B9A">
            <w:pPr>
              <w:rPr>
                <w:rFonts w:hint="eastAsia"/>
              </w:rPr>
            </w:pPr>
            <w:r w:rsidRPr="009B666E">
              <w:t>又は第六十六条の十八</w:t>
            </w:r>
          </w:p>
        </w:tc>
      </w:tr>
      <w:tr w:rsidR="00C95B9A" w:rsidTr="00C95B9A">
        <w:tblPrEx>
          <w:tblCellMar>
            <w:top w:w="0" w:type="dxa"/>
            <w:bottom w:w="0" w:type="dxa"/>
          </w:tblCellMar>
        </w:tblPrEx>
        <w:trPr>
          <w:trHeight w:val="140"/>
        </w:trPr>
        <w:tc>
          <w:tcPr>
            <w:tcW w:w="1440" w:type="dxa"/>
            <w:vMerge w:val="restart"/>
          </w:tcPr>
          <w:p w:rsidR="00C95B9A" w:rsidRDefault="00C95B9A" w:rsidP="00C95B9A">
            <w:pPr>
              <w:rPr>
                <w:rFonts w:hint="eastAsia"/>
              </w:rPr>
            </w:pPr>
            <w:r w:rsidRPr="009B666E">
              <w:t>第六十四条</w:t>
            </w:r>
          </w:p>
        </w:tc>
        <w:tc>
          <w:tcPr>
            <w:tcW w:w="3240" w:type="dxa"/>
          </w:tcPr>
          <w:p w:rsidR="00C95B9A" w:rsidRPr="009B666E" w:rsidRDefault="00C95B9A" w:rsidP="00C95B9A">
            <w:r w:rsidRPr="009B666E">
              <w:t>第二条第八項各号</w:t>
            </w:r>
          </w:p>
        </w:tc>
        <w:tc>
          <w:tcPr>
            <w:tcW w:w="3600" w:type="dxa"/>
          </w:tcPr>
          <w:p w:rsidR="00C95B9A" w:rsidRPr="009B666E" w:rsidRDefault="00C95B9A" w:rsidP="00C95B9A">
            <w:r w:rsidRPr="009B666E">
              <w:t>第二条第十一項各号</w:t>
            </w:r>
          </w:p>
        </w:tc>
      </w:tr>
      <w:tr w:rsidR="00C95B9A" w:rsidTr="00C95B9A">
        <w:tblPrEx>
          <w:tblCellMar>
            <w:top w:w="0" w:type="dxa"/>
            <w:bottom w:w="0" w:type="dxa"/>
          </w:tblCellMar>
        </w:tblPrEx>
        <w:trPr>
          <w:trHeight w:val="14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有価証券の売買若しくはその委託等の勧誘又は有価証券指数等先物取引、有価証券オプション取引若しくは外国市場証券先物取引の委託の勧誘若しくは有価証券店頭デリバティブ取引若しくはその委託等</w:t>
            </w:r>
          </w:p>
        </w:tc>
        <w:tc>
          <w:tcPr>
            <w:tcW w:w="3600" w:type="dxa"/>
          </w:tcPr>
          <w:p w:rsidR="00C95B9A" w:rsidRDefault="00C95B9A" w:rsidP="00C95B9A">
            <w:pPr>
              <w:rPr>
                <w:rFonts w:hint="eastAsia"/>
              </w:rPr>
            </w:pPr>
            <w:r w:rsidRPr="009B666E">
              <w:t>前号の行為</w:t>
            </w:r>
          </w:p>
        </w:tc>
      </w:tr>
      <w:tr w:rsidR="00C95B9A" w:rsidTr="00C95B9A">
        <w:tblPrEx>
          <w:tblCellMar>
            <w:top w:w="0" w:type="dxa"/>
            <w:bottom w:w="0" w:type="dxa"/>
          </w:tblCellMar>
        </w:tblPrEx>
        <w:trPr>
          <w:trHeight w:val="2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商号及び</w:t>
            </w:r>
          </w:p>
        </w:tc>
        <w:tc>
          <w:tcPr>
            <w:tcW w:w="3600" w:type="dxa"/>
          </w:tcPr>
          <w:p w:rsidR="00C95B9A" w:rsidRDefault="00C95B9A" w:rsidP="00C95B9A">
            <w:pPr>
              <w:rPr>
                <w:rFonts w:hint="eastAsia"/>
              </w:rPr>
            </w:pPr>
            <w:r w:rsidRPr="009B666E">
              <w:t>商号、名称又は氏名及び登録申請者が法人であるときは、</w:t>
            </w:r>
          </w:p>
        </w:tc>
      </w:tr>
      <w:tr w:rsidR="00C95B9A" w:rsidTr="00C95B9A">
        <w:tblPrEx>
          <w:tblCellMar>
            <w:top w:w="0" w:type="dxa"/>
            <w:bottom w:w="0" w:type="dxa"/>
          </w:tblCellMar>
        </w:tblPrEx>
        <w:trPr>
          <w:trHeight w:val="2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第六十二条第三項</w:t>
            </w:r>
          </w:p>
        </w:tc>
        <w:tc>
          <w:tcPr>
            <w:tcW w:w="3600" w:type="dxa"/>
          </w:tcPr>
          <w:p w:rsidR="00C95B9A" w:rsidRDefault="00C95B9A" w:rsidP="00C95B9A">
            <w:pPr>
              <w:rPr>
                <w:rFonts w:hint="eastAsia"/>
              </w:rPr>
            </w:pPr>
            <w:r w:rsidRPr="009B666E">
              <w:t>第六十六条の二十一において準用する第六十二条第三項</w:t>
            </w:r>
          </w:p>
        </w:tc>
      </w:tr>
      <w:tr w:rsidR="00C95B9A" w:rsidTr="00C95B9A">
        <w:tblPrEx>
          <w:tblCellMar>
            <w:top w:w="0" w:type="dxa"/>
            <w:bottom w:w="0" w:type="dxa"/>
          </w:tblCellMar>
        </w:tblPrEx>
        <w:trPr>
          <w:trHeight w:val="20"/>
        </w:trPr>
        <w:tc>
          <w:tcPr>
            <w:tcW w:w="1440" w:type="dxa"/>
            <w:vMerge w:val="restart"/>
          </w:tcPr>
          <w:p w:rsidR="00C95B9A" w:rsidRDefault="00C95B9A" w:rsidP="00C95B9A">
            <w:pPr>
              <w:rPr>
                <w:rFonts w:hint="eastAsia"/>
              </w:rPr>
            </w:pPr>
            <w:r w:rsidRPr="009B666E">
              <w:t>第六十四条の二</w:t>
            </w:r>
          </w:p>
        </w:tc>
        <w:tc>
          <w:tcPr>
            <w:tcW w:w="3240" w:type="dxa"/>
          </w:tcPr>
          <w:p w:rsidR="00C95B9A" w:rsidRPr="009B666E" w:rsidRDefault="00C95B9A" w:rsidP="00C95B9A">
            <w:pPr>
              <w:rPr>
                <w:rFonts w:hint="eastAsia"/>
              </w:rPr>
            </w:pPr>
            <w:r w:rsidRPr="009B666E">
              <w:t>第六十四条の五第一項</w:t>
            </w:r>
          </w:p>
        </w:tc>
        <w:tc>
          <w:tcPr>
            <w:tcW w:w="3600" w:type="dxa"/>
          </w:tcPr>
          <w:p w:rsidR="00C95B9A" w:rsidRPr="009B666E" w:rsidRDefault="00C95B9A" w:rsidP="00C95B9A">
            <w:r w:rsidRPr="009B666E">
              <w:t>第六十四条の五第一項（第六十六条の二十三において準用する場合を含む。）</w:t>
            </w:r>
          </w:p>
        </w:tc>
      </w:tr>
      <w:tr w:rsidR="00C95B9A" w:rsidTr="00C95B9A">
        <w:tblPrEx>
          <w:tblCellMar>
            <w:top w:w="0" w:type="dxa"/>
            <w:bottom w:w="0" w:type="dxa"/>
          </w:tblCellMar>
        </w:tblPrEx>
        <w:trPr>
          <w:trHeight w:val="20"/>
        </w:trPr>
        <w:tc>
          <w:tcPr>
            <w:tcW w:w="1440" w:type="dxa"/>
            <w:vMerge/>
          </w:tcPr>
          <w:p w:rsidR="00C95B9A" w:rsidRDefault="00C95B9A" w:rsidP="00C95B9A">
            <w:pPr>
              <w:rPr>
                <w:rFonts w:hint="eastAsia"/>
              </w:rPr>
            </w:pPr>
          </w:p>
        </w:tc>
        <w:tc>
          <w:tcPr>
            <w:tcW w:w="3240" w:type="dxa"/>
          </w:tcPr>
          <w:p w:rsidR="00C95B9A" w:rsidRDefault="00C95B9A" w:rsidP="00C95B9A">
            <w:pPr>
              <w:rPr>
                <w:rFonts w:hint="eastAsia"/>
              </w:rPr>
            </w:pPr>
            <w:r w:rsidRPr="009B666E">
              <w:t>第六十二条第一項及び第三項</w:t>
            </w:r>
          </w:p>
        </w:tc>
        <w:tc>
          <w:tcPr>
            <w:tcW w:w="3600" w:type="dxa"/>
          </w:tcPr>
          <w:p w:rsidR="00C95B9A" w:rsidRDefault="00C95B9A" w:rsidP="00C95B9A">
            <w:pPr>
              <w:rPr>
                <w:rFonts w:hint="eastAsia"/>
              </w:rPr>
            </w:pPr>
            <w:r w:rsidRPr="009B666E">
              <w:t>第六十六条の二十一において準用する第六十二条第一項及び第三項</w:t>
            </w:r>
          </w:p>
        </w:tc>
      </w:tr>
      <w:tr w:rsidR="00C95B9A" w:rsidTr="00C95B9A">
        <w:tblPrEx>
          <w:tblCellMar>
            <w:top w:w="0" w:type="dxa"/>
            <w:bottom w:w="0" w:type="dxa"/>
          </w:tblCellMar>
        </w:tblPrEx>
        <w:trPr>
          <w:trHeight w:val="20"/>
        </w:trPr>
        <w:tc>
          <w:tcPr>
            <w:tcW w:w="1440" w:type="dxa"/>
          </w:tcPr>
          <w:p w:rsidR="00C95B9A" w:rsidRPr="009B666E" w:rsidRDefault="00C95B9A" w:rsidP="00C95B9A">
            <w:pPr>
              <w:rPr>
                <w:rFonts w:hint="eastAsia"/>
              </w:rPr>
            </w:pPr>
            <w:r w:rsidRPr="009B666E">
              <w:t>第六十四条の三</w:t>
            </w:r>
          </w:p>
        </w:tc>
        <w:tc>
          <w:tcPr>
            <w:tcW w:w="3240" w:type="dxa"/>
          </w:tcPr>
          <w:p w:rsidR="00C95B9A" w:rsidRPr="009B666E" w:rsidRDefault="00C95B9A" w:rsidP="00C95B9A">
            <w:r w:rsidRPr="009B666E">
              <w:t>有価証券の売買その他の取引並びに有価証券指数等先物取引等、有価証券オプション取引等、</w:t>
            </w:r>
            <w:r w:rsidRPr="009B666E">
              <w:lastRenderedPageBreak/>
              <w:t>外国市場証券先物取引等及び有価証券店頭デリバティブ取引等</w:t>
            </w:r>
          </w:p>
        </w:tc>
        <w:tc>
          <w:tcPr>
            <w:tcW w:w="3600" w:type="dxa"/>
          </w:tcPr>
          <w:p w:rsidR="00C95B9A" w:rsidRPr="009B666E" w:rsidRDefault="00C95B9A" w:rsidP="00C95B9A">
            <w:pPr>
              <w:rPr>
                <w:rFonts w:hint="eastAsia"/>
              </w:rPr>
            </w:pPr>
            <w:r w:rsidRPr="009B666E">
              <w:lastRenderedPageBreak/>
              <w:t>証券仲介行為</w:t>
            </w:r>
          </w:p>
        </w:tc>
      </w:tr>
      <w:tr w:rsidR="00867ACB" w:rsidTr="00C95B9A">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第六十四条の四</w:t>
            </w:r>
          </w:p>
        </w:tc>
        <w:tc>
          <w:tcPr>
            <w:tcW w:w="3240" w:type="dxa"/>
          </w:tcPr>
          <w:p w:rsidR="00867ACB" w:rsidRPr="009B666E" w:rsidRDefault="00867ACB" w:rsidP="00867ACB">
            <w:pPr>
              <w:rPr>
                <w:rFonts w:hint="eastAsia"/>
              </w:rPr>
            </w:pPr>
            <w:r w:rsidRPr="009B666E">
              <w:t>第六十四条第一項</w:t>
            </w:r>
          </w:p>
        </w:tc>
        <w:tc>
          <w:tcPr>
            <w:tcW w:w="3600" w:type="dxa"/>
          </w:tcPr>
          <w:p w:rsidR="00867ACB" w:rsidRPr="009B666E" w:rsidRDefault="00867ACB" w:rsidP="00867ACB">
            <w:r w:rsidRPr="009B666E">
              <w:t>第六十六条の二十三において準用する第六十四条第一項</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第六十四条第三項第二号イ又はロ</w:t>
            </w:r>
          </w:p>
        </w:tc>
        <w:tc>
          <w:tcPr>
            <w:tcW w:w="3600" w:type="dxa"/>
          </w:tcPr>
          <w:p w:rsidR="00867ACB" w:rsidRDefault="00867ACB" w:rsidP="00867ACB">
            <w:pPr>
              <w:rPr>
                <w:rFonts w:hint="eastAsia"/>
              </w:rPr>
            </w:pPr>
            <w:r w:rsidRPr="009B666E">
              <w:t>第六十六条の二十三において準用する第六十四条第三項第二号イ又はロ</w:t>
            </w:r>
          </w:p>
        </w:tc>
      </w:tr>
      <w:tr w:rsidR="00867ACB" w:rsidTr="00C95B9A">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第六十四条の五</w:t>
            </w:r>
          </w:p>
        </w:tc>
        <w:tc>
          <w:tcPr>
            <w:tcW w:w="3240" w:type="dxa"/>
          </w:tcPr>
          <w:p w:rsidR="00867ACB" w:rsidRPr="009B666E" w:rsidRDefault="00867ACB" w:rsidP="00867ACB">
            <w:pPr>
              <w:rPr>
                <w:rFonts w:hint="eastAsia"/>
              </w:rPr>
            </w:pPr>
            <w:r w:rsidRPr="009B666E">
              <w:t>第六十四条の二第一項各号</w:t>
            </w:r>
          </w:p>
        </w:tc>
        <w:tc>
          <w:tcPr>
            <w:tcW w:w="3600" w:type="dxa"/>
          </w:tcPr>
          <w:p w:rsidR="00867ACB" w:rsidRPr="009B666E" w:rsidRDefault="00867ACB" w:rsidP="00867ACB">
            <w:r w:rsidRPr="009B666E">
              <w:t>第六十六条の二十三において準用する第六十四条の二第一項各号</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第六十二条第二項及び第三項</w:t>
            </w:r>
          </w:p>
        </w:tc>
        <w:tc>
          <w:tcPr>
            <w:tcW w:w="3600" w:type="dxa"/>
          </w:tcPr>
          <w:p w:rsidR="00867ACB" w:rsidRDefault="00867ACB" w:rsidP="00867ACB">
            <w:pPr>
              <w:rPr>
                <w:rFonts w:hint="eastAsia"/>
              </w:rPr>
            </w:pPr>
            <w:r w:rsidRPr="009B666E">
              <w:t>第六十六条の二十一において準用する第六十二条第二項及び第三項</w:t>
            </w:r>
          </w:p>
        </w:tc>
      </w:tr>
      <w:tr w:rsidR="00867ACB" w:rsidTr="00C95B9A">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第六十四条の六</w:t>
            </w:r>
          </w:p>
        </w:tc>
        <w:tc>
          <w:tcPr>
            <w:tcW w:w="3240" w:type="dxa"/>
          </w:tcPr>
          <w:p w:rsidR="00867ACB" w:rsidRPr="009B666E" w:rsidRDefault="00867ACB" w:rsidP="00867ACB">
            <w:pPr>
              <w:rPr>
                <w:rFonts w:hint="eastAsia"/>
              </w:rPr>
            </w:pPr>
            <w:r w:rsidRPr="009B666E">
              <w:t>前条第一項</w:t>
            </w:r>
          </w:p>
        </w:tc>
        <w:tc>
          <w:tcPr>
            <w:tcW w:w="3600" w:type="dxa"/>
          </w:tcPr>
          <w:p w:rsidR="00867ACB" w:rsidRPr="009B666E" w:rsidRDefault="00867ACB" w:rsidP="00867ACB">
            <w:r w:rsidRPr="009B666E">
              <w:t>第六十六条の二十三において準用する前条第一項</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Pr="009B666E" w:rsidRDefault="00867ACB" w:rsidP="00867ACB">
            <w:r w:rsidRPr="009B666E">
              <w:t>解散し又は証券業を廃止</w:t>
            </w:r>
          </w:p>
        </w:tc>
        <w:tc>
          <w:tcPr>
            <w:tcW w:w="3600" w:type="dxa"/>
          </w:tcPr>
          <w:p w:rsidR="00867ACB" w:rsidRPr="009B666E" w:rsidRDefault="00867ACB" w:rsidP="00867ACB">
            <w:r w:rsidRPr="009B666E">
              <w:t>死亡し、解散し、又は証券仲介業を廃止</w:t>
            </w:r>
          </w:p>
        </w:tc>
      </w:tr>
      <w:tr w:rsidR="00867ACB" w:rsidTr="00C95B9A">
        <w:tblPrEx>
          <w:tblCellMar>
            <w:top w:w="0" w:type="dxa"/>
            <w:bottom w:w="0" w:type="dxa"/>
          </w:tblCellMar>
        </w:tblPrEx>
        <w:trPr>
          <w:trHeight w:val="20"/>
        </w:trPr>
        <w:tc>
          <w:tcPr>
            <w:tcW w:w="1440" w:type="dxa"/>
            <w:vMerge w:val="restart"/>
          </w:tcPr>
          <w:p w:rsidR="00867ACB" w:rsidRDefault="00867ACB" w:rsidP="00867ACB">
            <w:pPr>
              <w:rPr>
                <w:rFonts w:hint="eastAsia"/>
              </w:rPr>
            </w:pPr>
            <w:r w:rsidRPr="009B666E">
              <w:t>第六十四条の七（第二項を除く。）</w:t>
            </w:r>
          </w:p>
        </w:tc>
        <w:tc>
          <w:tcPr>
            <w:tcW w:w="3240" w:type="dxa"/>
          </w:tcPr>
          <w:p w:rsidR="00867ACB" w:rsidRPr="009B666E" w:rsidRDefault="00867ACB" w:rsidP="00867ACB">
            <w:r w:rsidRPr="009B666E">
              <w:t>第六十四条、第六十四条の二及び前三条</w:t>
            </w:r>
          </w:p>
        </w:tc>
        <w:tc>
          <w:tcPr>
            <w:tcW w:w="3600" w:type="dxa"/>
          </w:tcPr>
          <w:p w:rsidR="00867ACB" w:rsidRPr="009B666E" w:rsidRDefault="00867ACB" w:rsidP="00867ACB">
            <w:r w:rsidRPr="009B666E">
              <w:t>第六十六条の二十三において準用する第六十四条、第六十四条の二及び前三条</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第六十四条の九</w:t>
            </w:r>
          </w:p>
        </w:tc>
        <w:tc>
          <w:tcPr>
            <w:tcW w:w="3600" w:type="dxa"/>
          </w:tcPr>
          <w:p w:rsidR="00867ACB" w:rsidRDefault="00867ACB" w:rsidP="00867ACB">
            <w:pPr>
              <w:rPr>
                <w:rFonts w:hint="eastAsia"/>
              </w:rPr>
            </w:pPr>
            <w:r w:rsidRPr="009B666E">
              <w:t>第六十六条の二十三において準用する第六十四条の九</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当該協会に所属する証券会社（外国証券会社を含む。以下この条において同じ。）</w:t>
            </w:r>
          </w:p>
        </w:tc>
        <w:tc>
          <w:tcPr>
            <w:tcW w:w="3600" w:type="dxa"/>
          </w:tcPr>
          <w:p w:rsidR="00867ACB" w:rsidRDefault="00867ACB" w:rsidP="00867ACB">
            <w:pPr>
              <w:rPr>
                <w:rFonts w:hint="eastAsia"/>
              </w:rPr>
            </w:pPr>
            <w:r w:rsidRPr="009B666E">
              <w:t>当該協会の協会員を所属証券会社等（第六十六条の三第一項第四号に規定する所属証券会社等をいう。）とする証券仲介業者</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前二項</w:t>
            </w:r>
          </w:p>
        </w:tc>
        <w:tc>
          <w:tcPr>
            <w:tcW w:w="3600" w:type="dxa"/>
          </w:tcPr>
          <w:p w:rsidR="00867ACB" w:rsidRDefault="00867ACB" w:rsidP="00867ACB">
            <w:pPr>
              <w:rPr>
                <w:rFonts w:hint="eastAsia"/>
              </w:rPr>
            </w:pPr>
            <w:r w:rsidRPr="009B666E">
              <w:t>第一項</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第一項又は第二項</w:t>
            </w:r>
          </w:p>
        </w:tc>
        <w:tc>
          <w:tcPr>
            <w:tcW w:w="3600" w:type="dxa"/>
          </w:tcPr>
          <w:p w:rsidR="00867ACB" w:rsidRDefault="00867ACB" w:rsidP="00867ACB">
            <w:pPr>
              <w:rPr>
                <w:rFonts w:hint="eastAsia"/>
              </w:rPr>
            </w:pPr>
            <w:r w:rsidRPr="009B666E">
              <w:t>第一項</w:t>
            </w:r>
          </w:p>
        </w:tc>
      </w:tr>
      <w:tr w:rsidR="00867ACB" w:rsidTr="00C95B9A">
        <w:tblPrEx>
          <w:tblCellMar>
            <w:top w:w="0" w:type="dxa"/>
            <w:bottom w:w="0" w:type="dxa"/>
          </w:tblCellMar>
        </w:tblPrEx>
        <w:trPr>
          <w:trHeight w:val="2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第六十四条第五項の規定による登録、第六十四条の四の規定による届出に係る登録の変更、第六十四条の五第一項の規定による処分（登録の取消しを除く。）又は前条</w:t>
            </w:r>
          </w:p>
        </w:tc>
        <w:tc>
          <w:tcPr>
            <w:tcW w:w="3600" w:type="dxa"/>
          </w:tcPr>
          <w:p w:rsidR="00867ACB" w:rsidRDefault="00867ACB" w:rsidP="00867ACB">
            <w:pPr>
              <w:rPr>
                <w:rFonts w:hint="eastAsia"/>
              </w:rPr>
            </w:pPr>
            <w:r w:rsidRPr="009B666E">
              <w:t>第六十六条の二十三において準用する第六十四条第五項の規定による登録、第六十六条の二十三において準用する第六十四条の四の規定による届出に係る登録の変更、第六十六条の二十三において準用する第六十四条の五第一項の規定による処分（登録の取消しを除く。）又は第六十六条の二十三において準用する前条</w:t>
            </w:r>
          </w:p>
        </w:tc>
      </w:tr>
      <w:tr w:rsidR="00867ACB" w:rsidTr="00867ACB">
        <w:tblPrEx>
          <w:tblCellMar>
            <w:top w:w="0" w:type="dxa"/>
            <w:bottom w:w="0" w:type="dxa"/>
          </w:tblCellMar>
        </w:tblPrEx>
        <w:trPr>
          <w:trHeight w:val="27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第一項の規定により登録事務を行う協会に所属する証券会社</w:t>
            </w:r>
          </w:p>
        </w:tc>
        <w:tc>
          <w:tcPr>
            <w:tcW w:w="3600" w:type="dxa"/>
          </w:tcPr>
          <w:p w:rsidR="00867ACB" w:rsidRDefault="00867ACB" w:rsidP="00867ACB">
            <w:pPr>
              <w:rPr>
                <w:rFonts w:hint="eastAsia"/>
              </w:rPr>
            </w:pPr>
            <w:r w:rsidRPr="009B666E">
              <w:t>証券仲介業者</w:t>
            </w:r>
          </w:p>
        </w:tc>
      </w:tr>
      <w:tr w:rsidR="00867ACB" w:rsidTr="00867ACB">
        <w:tblPrEx>
          <w:tblCellMar>
            <w:top w:w="0" w:type="dxa"/>
            <w:bottom w:w="0" w:type="dxa"/>
          </w:tblCellMar>
        </w:tblPrEx>
        <w:trPr>
          <w:trHeight w:val="435"/>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第六十四条の五第一項第一号</w:t>
            </w:r>
          </w:p>
        </w:tc>
        <w:tc>
          <w:tcPr>
            <w:tcW w:w="3600" w:type="dxa"/>
          </w:tcPr>
          <w:p w:rsidR="00867ACB" w:rsidRDefault="00867ACB" w:rsidP="00867ACB">
            <w:pPr>
              <w:rPr>
                <w:rFonts w:hint="eastAsia"/>
              </w:rPr>
            </w:pPr>
            <w:r w:rsidRPr="009B666E">
              <w:t>第六十六条の二十三において準用する第六十四条の五第一項第一号</w:t>
            </w:r>
          </w:p>
        </w:tc>
      </w:tr>
      <w:tr w:rsidR="00867ACB" w:rsidTr="00867ACB">
        <w:tblPrEx>
          <w:tblCellMar>
            <w:top w:w="0" w:type="dxa"/>
            <w:bottom w:w="0" w:type="dxa"/>
          </w:tblCellMar>
        </w:tblPrEx>
        <w:trPr>
          <w:trHeight w:val="345"/>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当該協会が</w:t>
            </w:r>
          </w:p>
        </w:tc>
        <w:tc>
          <w:tcPr>
            <w:tcW w:w="3600" w:type="dxa"/>
          </w:tcPr>
          <w:p w:rsidR="00867ACB" w:rsidRDefault="00867ACB" w:rsidP="00867ACB">
            <w:pPr>
              <w:rPr>
                <w:rFonts w:hint="eastAsia"/>
              </w:rPr>
            </w:pPr>
            <w:r w:rsidRPr="009B666E">
              <w:t>協会が</w:t>
            </w:r>
          </w:p>
        </w:tc>
      </w:tr>
      <w:tr w:rsidR="00867ACB" w:rsidTr="00C95B9A">
        <w:tblPrEx>
          <w:tblCellMar>
            <w:top w:w="0" w:type="dxa"/>
            <w:bottom w:w="0" w:type="dxa"/>
          </w:tblCellMar>
        </w:tblPrEx>
        <w:trPr>
          <w:trHeight w:val="360"/>
        </w:trPr>
        <w:tc>
          <w:tcPr>
            <w:tcW w:w="1440" w:type="dxa"/>
            <w:vMerge/>
          </w:tcPr>
          <w:p w:rsidR="00867ACB" w:rsidRDefault="00867ACB" w:rsidP="00867ACB">
            <w:pPr>
              <w:rPr>
                <w:rFonts w:hint="eastAsia"/>
              </w:rPr>
            </w:pPr>
          </w:p>
        </w:tc>
        <w:tc>
          <w:tcPr>
            <w:tcW w:w="3240" w:type="dxa"/>
          </w:tcPr>
          <w:p w:rsidR="00867ACB" w:rsidRDefault="00867ACB" w:rsidP="00867ACB">
            <w:pPr>
              <w:rPr>
                <w:rFonts w:hint="eastAsia"/>
              </w:rPr>
            </w:pPr>
            <w:r w:rsidRPr="009B666E">
              <w:t>第六十二条第二項</w:t>
            </w:r>
          </w:p>
        </w:tc>
        <w:tc>
          <w:tcPr>
            <w:tcW w:w="3600" w:type="dxa"/>
          </w:tcPr>
          <w:p w:rsidR="00867ACB" w:rsidRDefault="00867ACB" w:rsidP="00867ACB">
            <w:pPr>
              <w:rPr>
                <w:rFonts w:hint="eastAsia"/>
              </w:rPr>
            </w:pPr>
            <w:r w:rsidRPr="009B666E">
              <w:t>第六十六条の二十一において準用する第六十二条第二項</w:t>
            </w:r>
          </w:p>
        </w:tc>
      </w:tr>
    </w:tbl>
    <w:p w:rsidR="00867ACB" w:rsidRDefault="00867ACB" w:rsidP="00867ACB">
      <w:pPr>
        <w:ind w:left="178" w:hangingChars="85" w:hanging="178"/>
        <w:rPr>
          <w:rFonts w:hint="eastAsia"/>
        </w:rPr>
      </w:pPr>
    </w:p>
    <w:p w:rsidR="00867ACB" w:rsidRDefault="00867ACB" w:rsidP="00867ACB">
      <w:pPr>
        <w:ind w:left="178" w:hangingChars="85" w:hanging="178"/>
        <w:rPr>
          <w:rFonts w:hint="eastAsia"/>
        </w:rPr>
      </w:pPr>
      <w:r>
        <w:rPr>
          <w:rFonts w:hint="eastAsia"/>
        </w:rPr>
        <w:t>（改正前）</w:t>
      </w:r>
    </w:p>
    <w:p w:rsidR="00867ACB" w:rsidRPr="00205E78" w:rsidRDefault="00867ACB" w:rsidP="00867ACB">
      <w:pPr>
        <w:rPr>
          <w:rFonts w:hint="eastAsia"/>
          <w:u w:val="single" w:color="FF0000"/>
        </w:rPr>
      </w:pPr>
      <w:r w:rsidRPr="00205E78">
        <w:rPr>
          <w:rFonts w:hint="eastAsia"/>
          <w:u w:val="single" w:color="FF0000"/>
        </w:rPr>
        <w:t>（新設）</w:t>
      </w:r>
    </w:p>
    <w:p w:rsidR="006F7A7D" w:rsidRPr="00C95B9A" w:rsidRDefault="006F7A7D">
      <w:pPr>
        <w:rPr>
          <w:rFonts w:hint="eastAsia"/>
        </w:rPr>
      </w:pPr>
    </w:p>
    <w:sectPr w:rsidR="006F7A7D" w:rsidRPr="00C95B9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126" w:rsidRDefault="00561126">
      <w:r>
        <w:separator/>
      </w:r>
    </w:p>
  </w:endnote>
  <w:endnote w:type="continuationSeparator" w:id="0">
    <w:p w:rsidR="00561126" w:rsidRDefault="00561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77" w:rsidRDefault="000F5077" w:rsidP="007F0F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F5077" w:rsidRDefault="000F5077" w:rsidP="000F507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77" w:rsidRDefault="000F5077" w:rsidP="007F0F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3FB8">
      <w:rPr>
        <w:rStyle w:val="a4"/>
        <w:noProof/>
      </w:rPr>
      <w:t>1</w:t>
    </w:r>
    <w:r>
      <w:rPr>
        <w:rStyle w:val="a4"/>
      </w:rPr>
      <w:fldChar w:fldCharType="end"/>
    </w:r>
  </w:p>
  <w:p w:rsidR="000F5077" w:rsidRDefault="000F5077" w:rsidP="000F5077">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126" w:rsidRDefault="00561126">
      <w:r>
        <w:separator/>
      </w:r>
    </w:p>
  </w:footnote>
  <w:footnote w:type="continuationSeparator" w:id="0">
    <w:p w:rsidR="00561126" w:rsidRDefault="005611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A"/>
    <w:rsid w:val="000F5077"/>
    <w:rsid w:val="002C730F"/>
    <w:rsid w:val="002E07C6"/>
    <w:rsid w:val="003B712F"/>
    <w:rsid w:val="003E1CB7"/>
    <w:rsid w:val="00561126"/>
    <w:rsid w:val="005B7CBB"/>
    <w:rsid w:val="006F7A7D"/>
    <w:rsid w:val="00763FB8"/>
    <w:rsid w:val="007F0F6F"/>
    <w:rsid w:val="00867ACB"/>
    <w:rsid w:val="00C95B9A"/>
    <w:rsid w:val="00CD35AA"/>
    <w:rsid w:val="00CD75AD"/>
    <w:rsid w:val="00E92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B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5077"/>
    <w:pPr>
      <w:tabs>
        <w:tab w:val="center" w:pos="4252"/>
        <w:tab w:val="right" w:pos="8504"/>
      </w:tabs>
      <w:snapToGrid w:val="0"/>
    </w:pPr>
  </w:style>
  <w:style w:type="character" w:styleId="a4">
    <w:name w:val="page number"/>
    <w:basedOn w:val="a0"/>
    <w:rsid w:val="000F5077"/>
  </w:style>
  <w:style w:type="paragraph" w:styleId="a5">
    <w:name w:val="header"/>
    <w:basedOn w:val="a"/>
    <w:rsid w:val="000F50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2267</Words>
  <Characters>12925</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2024-08-07T08:45:00Z</dcterms:created>
  <dcterms:modified xsi:type="dcterms:W3CDTF">2024-08-07T08:45:00Z</dcterms:modified>
</cp:coreProperties>
</file>