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CA4" w:rsidRDefault="00014CA4" w:rsidP="00014CA4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014CA4" w:rsidRPr="00FA7D7A" w:rsidRDefault="00014CA4" w:rsidP="00014CA4">
      <w:pPr>
        <w:ind w:leftChars="85" w:left="178"/>
      </w:pPr>
      <w:r w:rsidRPr="00FA7D7A">
        <w:t>（多数の者を相手方として行う場合）</w:t>
      </w:r>
    </w:p>
    <w:p w:rsidR="00014CA4" w:rsidRPr="00FA7D7A" w:rsidRDefault="00014CA4" w:rsidP="00014CA4">
      <w:pPr>
        <w:ind w:left="179" w:hangingChars="85" w:hanging="179"/>
      </w:pPr>
      <w:r w:rsidRPr="00FA7D7A">
        <w:rPr>
          <w:b/>
          <w:bCs/>
        </w:rPr>
        <w:t>第十五条の十九</w:t>
      </w:r>
      <w:r w:rsidRPr="00FA7D7A">
        <w:t xml:space="preserve">　法第三十三条第二項第五号に規定する政令で定める場合は、均一の条件で、五十名以上の者を相手方として、同号ロに掲げる取引を行う場合とする。</w:t>
      </w:r>
    </w:p>
    <w:p w:rsidR="00014CA4" w:rsidRPr="00014CA4" w:rsidRDefault="00014CA4" w:rsidP="00014CA4">
      <w:pPr>
        <w:rPr>
          <w:rFonts w:hint="eastAsia"/>
        </w:rPr>
      </w:pPr>
    </w:p>
    <w:p w:rsidR="00014CA4" w:rsidRDefault="00014CA4" w:rsidP="00014CA4">
      <w:pPr>
        <w:rPr>
          <w:rFonts w:hint="eastAsia"/>
        </w:rPr>
      </w:pPr>
    </w:p>
    <w:p w:rsidR="00014CA4" w:rsidRDefault="00014CA4" w:rsidP="00014CA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14CA4" w:rsidRDefault="00014CA4" w:rsidP="00014CA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14CA4" w:rsidRDefault="00014CA4" w:rsidP="00014CA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14CA4" w:rsidRDefault="00014CA4" w:rsidP="00014CA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14CA4" w:rsidRDefault="00014CA4" w:rsidP="00014CA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14CA4" w:rsidRDefault="00014CA4" w:rsidP="00014CA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796FBF" w:rsidRDefault="00796FBF" w:rsidP="00796FB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796FBF" w:rsidRDefault="00796FBF" w:rsidP="00796FBF">
      <w:pPr>
        <w:rPr>
          <w:rFonts w:hint="eastAsia"/>
        </w:rPr>
      </w:pPr>
    </w:p>
    <w:p w:rsidR="00796FBF" w:rsidRDefault="00796FBF" w:rsidP="00796FBF">
      <w:pPr>
        <w:rPr>
          <w:rFonts w:hint="eastAsia"/>
        </w:rPr>
      </w:pPr>
      <w:r>
        <w:rPr>
          <w:rFonts w:hint="eastAsia"/>
        </w:rPr>
        <w:t>（改正後）</w:t>
      </w:r>
    </w:p>
    <w:p w:rsidR="00796FBF" w:rsidRPr="00FA7D7A" w:rsidRDefault="00796FBF" w:rsidP="00796FBF">
      <w:pPr>
        <w:ind w:leftChars="85" w:left="178"/>
      </w:pPr>
      <w:r w:rsidRPr="00FA7D7A">
        <w:t>（多数の者を相手方として行う場合）</w:t>
      </w:r>
    </w:p>
    <w:p w:rsidR="00796FBF" w:rsidRPr="00FA7D7A" w:rsidRDefault="00796FBF" w:rsidP="00796FBF">
      <w:pPr>
        <w:ind w:left="179" w:hangingChars="85" w:hanging="179"/>
      </w:pPr>
      <w:r w:rsidRPr="00EC1B88">
        <w:rPr>
          <w:b/>
          <w:bCs/>
          <w:u w:val="single" w:color="FF0000"/>
        </w:rPr>
        <w:t>第十五条の十九</w:t>
      </w:r>
      <w:r w:rsidRPr="00FA7D7A">
        <w:t xml:space="preserve">　法</w:t>
      </w:r>
      <w:r w:rsidRPr="00EC1B88">
        <w:rPr>
          <w:u w:val="single" w:color="FF0000"/>
        </w:rPr>
        <w:t>第三十三条第二項第五号</w:t>
      </w:r>
      <w:r w:rsidRPr="00FA7D7A">
        <w:t>に規定する政令で定める場合は、均一の条件で、五十名以上の者を相手方として、同号ロに掲げる取引を行う場合とする。</w:t>
      </w:r>
    </w:p>
    <w:p w:rsidR="00796FBF" w:rsidRPr="00796FBF" w:rsidRDefault="00796FBF" w:rsidP="00796FBF">
      <w:pPr>
        <w:ind w:left="178" w:hangingChars="85" w:hanging="178"/>
        <w:rPr>
          <w:rFonts w:hint="eastAsia"/>
        </w:rPr>
      </w:pPr>
    </w:p>
    <w:p w:rsidR="00EC1B88" w:rsidRDefault="00EC1B88" w:rsidP="00EC1B88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C1B88" w:rsidRPr="009D419A" w:rsidRDefault="00EC1B88" w:rsidP="00EC1B88">
      <w:pPr>
        <w:ind w:leftChars="85" w:left="178"/>
      </w:pPr>
      <w:r w:rsidRPr="009D419A">
        <w:t>（多数の者を相手方として行う場合）</w:t>
      </w:r>
    </w:p>
    <w:p w:rsidR="00EC1B88" w:rsidRPr="009D419A" w:rsidRDefault="00EC1B88" w:rsidP="00EC1B88">
      <w:pPr>
        <w:ind w:left="179" w:hangingChars="85" w:hanging="179"/>
      </w:pPr>
      <w:r w:rsidRPr="00EC1B88">
        <w:rPr>
          <w:b/>
          <w:bCs/>
          <w:u w:val="single" w:color="FF0000"/>
        </w:rPr>
        <w:t>第十七条の三の</w:t>
      </w:r>
      <w:r w:rsidRPr="00EC1B88">
        <w:rPr>
          <w:rFonts w:hint="eastAsia"/>
          <w:b/>
          <w:bCs/>
          <w:u w:val="single" w:color="FF0000"/>
        </w:rPr>
        <w:t>二</w:t>
      </w:r>
      <w:r w:rsidRPr="009C4652">
        <w:t xml:space="preserve">　法</w:t>
      </w:r>
      <w:r w:rsidRPr="00EC1B88">
        <w:rPr>
          <w:u w:val="single" w:color="FF0000"/>
        </w:rPr>
        <w:t>第六十五条第二項第</w:t>
      </w:r>
      <w:r w:rsidRPr="00EC1B88">
        <w:rPr>
          <w:rFonts w:hint="eastAsia"/>
          <w:u w:val="single" w:color="FF0000"/>
        </w:rPr>
        <w:t>五</w:t>
      </w:r>
      <w:r w:rsidRPr="00EC1B88">
        <w:rPr>
          <w:u w:val="single" w:color="FF0000"/>
        </w:rPr>
        <w:t>号</w:t>
      </w:r>
      <w:r w:rsidRPr="009D419A">
        <w:t>に規定する政令で定める場合は、均一の条件で、五十名以上の者を相手方として、同号ロに掲げる取引を行う場合とする。</w:t>
      </w:r>
    </w:p>
    <w:p w:rsidR="00EC1B88" w:rsidRPr="009C4652" w:rsidRDefault="00EC1B88" w:rsidP="00EC1B88">
      <w:pPr>
        <w:rPr>
          <w:rFonts w:hint="eastAsia"/>
        </w:rPr>
      </w:pPr>
    </w:p>
    <w:p w:rsidR="00EC1B88" w:rsidRDefault="00EC1B88" w:rsidP="00EC1B88">
      <w:pPr>
        <w:rPr>
          <w:rFonts w:hint="eastAsia"/>
        </w:rPr>
      </w:pP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</w:p>
    <w:p w:rsidR="00EC1B88" w:rsidRDefault="00EC1B88" w:rsidP="00EC1B88">
      <w:pPr>
        <w:rPr>
          <w:rFonts w:hint="eastAsia"/>
        </w:rPr>
      </w:pP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（改正後）</w:t>
      </w:r>
    </w:p>
    <w:p w:rsidR="00EC1B88" w:rsidRPr="009D419A" w:rsidRDefault="00EC1B88" w:rsidP="00EC1B88">
      <w:pPr>
        <w:ind w:leftChars="85" w:left="178"/>
      </w:pPr>
      <w:r w:rsidRPr="009D419A">
        <w:t>（多数の者を相手方として行う場合）</w:t>
      </w:r>
    </w:p>
    <w:p w:rsidR="00EC1B88" w:rsidRPr="009D419A" w:rsidRDefault="00EC1B88" w:rsidP="00EC1B88">
      <w:pPr>
        <w:ind w:left="179" w:hangingChars="85" w:hanging="179"/>
      </w:pPr>
      <w:r w:rsidRPr="00D01513">
        <w:rPr>
          <w:b/>
          <w:bCs/>
          <w:u w:val="single" w:color="FF0000"/>
        </w:rPr>
        <w:t>第十七条の三の</w:t>
      </w:r>
      <w:r>
        <w:rPr>
          <w:rFonts w:hint="eastAsia"/>
          <w:b/>
          <w:bCs/>
          <w:u w:val="single" w:color="FF0000"/>
        </w:rPr>
        <w:t>二</w:t>
      </w:r>
      <w:r w:rsidRPr="009D419A">
        <w:t xml:space="preserve">　法</w:t>
      </w:r>
      <w:r w:rsidRPr="00D01513">
        <w:rPr>
          <w:u w:val="single" w:color="FF0000"/>
        </w:rPr>
        <w:t>第六十五条第二項第</w:t>
      </w:r>
      <w:r>
        <w:rPr>
          <w:rFonts w:hint="eastAsia"/>
          <w:u w:val="single" w:color="FF0000"/>
        </w:rPr>
        <w:t>五</w:t>
      </w:r>
      <w:r w:rsidRPr="00D01513">
        <w:rPr>
          <w:u w:val="single" w:color="FF0000"/>
        </w:rPr>
        <w:t>号</w:t>
      </w:r>
      <w:r w:rsidRPr="009D419A">
        <w:t>に規定する政令で定める場合は、均一の条件で、五十名以上の者を相手方として、同号ロに掲げる取引を行う場合とする。</w:t>
      </w:r>
    </w:p>
    <w:p w:rsidR="00EC1B88" w:rsidRPr="00D01513" w:rsidRDefault="00EC1B88" w:rsidP="00EC1B88">
      <w:pPr>
        <w:ind w:left="178" w:hangingChars="85" w:hanging="178"/>
        <w:rPr>
          <w:rFonts w:hint="eastAsia"/>
        </w:rPr>
      </w:pPr>
    </w:p>
    <w:p w:rsidR="00EC1B88" w:rsidRDefault="00EC1B88" w:rsidP="00EC1B88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C1B88" w:rsidRPr="009D419A" w:rsidRDefault="00EC1B88" w:rsidP="00EC1B88">
      <w:pPr>
        <w:ind w:leftChars="85" w:left="178"/>
      </w:pPr>
      <w:r w:rsidRPr="009D419A">
        <w:t>（多数の者を相手方として行う場合）</w:t>
      </w:r>
    </w:p>
    <w:p w:rsidR="00EC1B88" w:rsidRPr="009D419A" w:rsidRDefault="00EC1B88" w:rsidP="00EC1B88">
      <w:pPr>
        <w:ind w:left="179" w:hangingChars="85" w:hanging="179"/>
      </w:pPr>
      <w:r w:rsidRPr="00D01513">
        <w:rPr>
          <w:b/>
          <w:bCs/>
          <w:u w:val="single" w:color="FF0000"/>
        </w:rPr>
        <w:t>第十七条の三の三</w:t>
      </w:r>
      <w:r w:rsidRPr="009D419A">
        <w:t xml:space="preserve">　法</w:t>
      </w:r>
      <w:r w:rsidRPr="00D01513">
        <w:rPr>
          <w:u w:val="single" w:color="FF0000"/>
        </w:rPr>
        <w:t>第六十五条第二項第七号</w:t>
      </w:r>
      <w:r w:rsidRPr="009D419A">
        <w:t>に規定する政令で定める場合は、均一の条件で、五十名以上の者を相手方として、同号ロに掲げる取引を行う場合とする。</w:t>
      </w:r>
    </w:p>
    <w:p w:rsidR="00EC1B88" w:rsidRPr="00205E78" w:rsidRDefault="00EC1B88" w:rsidP="00EC1B88">
      <w:pPr>
        <w:rPr>
          <w:rFonts w:hint="eastAsia"/>
          <w:u w:val="single" w:color="FF0000"/>
        </w:rPr>
      </w:pPr>
    </w:p>
    <w:p w:rsidR="00EC1B88" w:rsidRDefault="00EC1B88" w:rsidP="00EC1B88">
      <w:pPr>
        <w:rPr>
          <w:rFonts w:hint="eastAsia"/>
        </w:rPr>
      </w:pP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</w:p>
    <w:p w:rsidR="00EC1B88" w:rsidRDefault="00EC1B88" w:rsidP="00EC1B88">
      <w:pPr>
        <w:rPr>
          <w:rFonts w:hint="eastAsia"/>
        </w:rPr>
      </w:pPr>
    </w:p>
    <w:p w:rsidR="00EC1B88" w:rsidRDefault="00EC1B88" w:rsidP="00EC1B88">
      <w:pPr>
        <w:rPr>
          <w:rFonts w:hint="eastAsia"/>
        </w:rPr>
      </w:pPr>
      <w:r>
        <w:rPr>
          <w:rFonts w:hint="eastAsia"/>
        </w:rPr>
        <w:t>（改正後）</w:t>
      </w:r>
    </w:p>
    <w:p w:rsidR="00EC1B88" w:rsidRPr="009D419A" w:rsidRDefault="00EC1B88" w:rsidP="00EC1B88">
      <w:pPr>
        <w:ind w:leftChars="85" w:left="178"/>
      </w:pPr>
      <w:r w:rsidRPr="009D419A">
        <w:t>（多数の者を相手方として行う場合）</w:t>
      </w:r>
    </w:p>
    <w:p w:rsidR="00EC1B88" w:rsidRPr="009D419A" w:rsidRDefault="00EC1B88" w:rsidP="00EC1B88">
      <w:pPr>
        <w:ind w:left="179" w:hangingChars="85" w:hanging="179"/>
      </w:pPr>
      <w:r w:rsidRPr="009D419A">
        <w:rPr>
          <w:b/>
          <w:bCs/>
        </w:rPr>
        <w:t>第十七条の三の三</w:t>
      </w:r>
      <w:r w:rsidRPr="009D419A">
        <w:t xml:space="preserve">　法第六十五条第二項第七号に規定する政令で定める場合は、均一の条件で、五十名以上の者を相手方として、同号ロに掲げる取引を行う場合とする。</w:t>
      </w:r>
    </w:p>
    <w:p w:rsidR="00EC1B88" w:rsidRPr="00857A72" w:rsidRDefault="00EC1B88" w:rsidP="00EC1B88">
      <w:pPr>
        <w:ind w:left="178" w:hangingChars="85" w:hanging="178"/>
        <w:rPr>
          <w:rFonts w:hint="eastAsia"/>
        </w:rPr>
      </w:pPr>
    </w:p>
    <w:p w:rsidR="00EC1B88" w:rsidRDefault="00EC1B88" w:rsidP="00EC1B88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C1B88" w:rsidRPr="00205E78" w:rsidRDefault="00EC1B88" w:rsidP="00EC1B88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6F7A7D" w:rsidRPr="00796FBF" w:rsidRDefault="006F7A7D" w:rsidP="00EC1B88">
      <w:pPr>
        <w:ind w:left="178" w:hangingChars="85" w:hanging="178"/>
        <w:rPr>
          <w:rFonts w:hint="eastAsia"/>
        </w:rPr>
      </w:pPr>
    </w:p>
    <w:sectPr w:rsidR="006F7A7D" w:rsidRPr="00796FB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CA2" w:rsidRDefault="00CA0CA2">
      <w:r>
        <w:separator/>
      </w:r>
    </w:p>
  </w:endnote>
  <w:endnote w:type="continuationSeparator" w:id="0">
    <w:p w:rsidR="00CA0CA2" w:rsidRDefault="00CA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12D" w:rsidRDefault="0007012D" w:rsidP="00796FB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012D" w:rsidRDefault="0007012D" w:rsidP="00796FB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12D" w:rsidRDefault="0007012D" w:rsidP="00796FB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4AE5">
      <w:rPr>
        <w:rStyle w:val="a4"/>
        <w:noProof/>
      </w:rPr>
      <w:t>1</w:t>
    </w:r>
    <w:r>
      <w:rPr>
        <w:rStyle w:val="a4"/>
      </w:rPr>
      <w:fldChar w:fldCharType="end"/>
    </w:r>
  </w:p>
  <w:p w:rsidR="0007012D" w:rsidRDefault="0007012D" w:rsidP="00796FBF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07012D">
      <w:rPr>
        <w:rFonts w:ascii="Times New Roman" w:hAnsi="Times New Roman"/>
        <w:kern w:val="0"/>
        <w:szCs w:val="21"/>
      </w:rPr>
      <w:fldChar w:fldCharType="begin"/>
    </w:r>
    <w:r w:rsidRPr="0007012D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19.doc</w:t>
    </w:r>
    <w:r w:rsidRPr="0007012D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CA2" w:rsidRDefault="00CA0CA2">
      <w:r>
        <w:separator/>
      </w:r>
    </w:p>
  </w:footnote>
  <w:footnote w:type="continuationSeparator" w:id="0">
    <w:p w:rsidR="00CA0CA2" w:rsidRDefault="00CA0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FBF"/>
    <w:rsid w:val="00014CA4"/>
    <w:rsid w:val="0002678C"/>
    <w:rsid w:val="0004149A"/>
    <w:rsid w:val="0007012D"/>
    <w:rsid w:val="001A30E3"/>
    <w:rsid w:val="002C730F"/>
    <w:rsid w:val="006F7A7D"/>
    <w:rsid w:val="00796FBF"/>
    <w:rsid w:val="00B04AE5"/>
    <w:rsid w:val="00CA0CA2"/>
    <w:rsid w:val="00E665B1"/>
    <w:rsid w:val="00EC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F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96FB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6FBF"/>
  </w:style>
  <w:style w:type="paragraph" w:styleId="a5">
    <w:name w:val="header"/>
    <w:basedOn w:val="a"/>
    <w:rsid w:val="0007012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2024-08-07T08:18:00Z</dcterms:created>
  <dcterms:modified xsi:type="dcterms:W3CDTF">2024-08-07T08:18:00Z</dcterms:modified>
</cp:coreProperties>
</file>