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CF6" w:rsidRDefault="00965CF6" w:rsidP="00965CF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65CF6" w:rsidRPr="00FA7D7A" w:rsidRDefault="00965CF6" w:rsidP="00965CF6">
      <w:pPr>
        <w:ind w:leftChars="85" w:left="178"/>
      </w:pPr>
      <w:r w:rsidRPr="00FA7D7A">
        <w:t>（引受業務に関する経験年数）</w:t>
      </w:r>
    </w:p>
    <w:p w:rsidR="00965CF6" w:rsidRPr="00FA7D7A" w:rsidRDefault="00965CF6" w:rsidP="00965CF6">
      <w:pPr>
        <w:ind w:left="179" w:hangingChars="85" w:hanging="179"/>
      </w:pPr>
      <w:r w:rsidRPr="00FA7D7A">
        <w:rPr>
          <w:b/>
          <w:bCs/>
        </w:rPr>
        <w:t>第十七条の六</w:t>
      </w:r>
      <w:r w:rsidRPr="00FA7D7A">
        <w:t xml:space="preserve">　法第五十九条の三第一号に規定する政令で定める期間は、三年とする。</w:t>
      </w:r>
    </w:p>
    <w:p w:rsidR="00965CF6" w:rsidRPr="00FA7D7A" w:rsidRDefault="00965CF6" w:rsidP="00965CF6">
      <w:pPr>
        <w:ind w:left="178" w:hangingChars="85" w:hanging="178"/>
      </w:pPr>
      <w:r w:rsidRPr="00FA7D7A">
        <w:t>２　次に掲げる者が外国において引受業務（法第五十九条第一項に規定する引受業務をいう。以下この条において同じ。）と同種類の業務を行つていた期間は、許可申請者が引受業務と同種類の業務を行つていた期間とみなして前項の期間を算定する。</w:t>
      </w:r>
    </w:p>
    <w:p w:rsidR="00965CF6" w:rsidRPr="00FA7D7A" w:rsidRDefault="00965CF6" w:rsidP="00965CF6">
      <w:pPr>
        <w:ind w:leftChars="86" w:left="359" w:hangingChars="85" w:hanging="178"/>
      </w:pPr>
      <w:r w:rsidRPr="00FA7D7A">
        <w:t>一　許可申請者に合併された者</w:t>
      </w:r>
    </w:p>
    <w:p w:rsidR="00965CF6" w:rsidRPr="00FA7D7A" w:rsidRDefault="00965CF6" w:rsidP="00965CF6">
      <w:pPr>
        <w:ind w:leftChars="86" w:left="359" w:hangingChars="85" w:hanging="178"/>
      </w:pPr>
      <w:r w:rsidRPr="00FA7D7A">
        <w:t>二　分割により許可申請者に引受業務と同種類の業務に係る事業の全部又は一部を承継させた者</w:t>
      </w:r>
    </w:p>
    <w:p w:rsidR="00965CF6" w:rsidRPr="00FA7D7A" w:rsidRDefault="00965CF6" w:rsidP="00965CF6">
      <w:pPr>
        <w:ind w:leftChars="86" w:left="359" w:hangingChars="85" w:hanging="178"/>
      </w:pPr>
      <w:r w:rsidRPr="00FA7D7A">
        <w:t>三　許可申請者に引受業務と同種類の業務に係る事業の全部又は一部を譲渡した者</w:t>
      </w:r>
    </w:p>
    <w:p w:rsidR="00965CF6" w:rsidRPr="00FA7D7A" w:rsidRDefault="00965CF6" w:rsidP="00965CF6">
      <w:pPr>
        <w:ind w:leftChars="86" w:left="359" w:hangingChars="85" w:hanging="178"/>
      </w:pPr>
      <w:r w:rsidRPr="00FA7D7A">
        <w:t>四　許可申請者の発行済株式又は出資の持分の全部を所有している者</w:t>
      </w:r>
    </w:p>
    <w:p w:rsidR="00965CF6" w:rsidRPr="00FA7D7A" w:rsidRDefault="00965CF6" w:rsidP="00965CF6">
      <w:pPr>
        <w:ind w:leftChars="86" w:left="359" w:hangingChars="85" w:hanging="178"/>
      </w:pPr>
      <w:r w:rsidRPr="00FA7D7A">
        <w:t>五　前各号に掲げる者に準ずる者として内閣府令で定める者</w:t>
      </w:r>
    </w:p>
    <w:p w:rsidR="00965CF6" w:rsidRPr="00965CF6" w:rsidRDefault="00965CF6" w:rsidP="00965CF6">
      <w:pPr>
        <w:rPr>
          <w:rFonts w:hint="eastAsia"/>
        </w:rPr>
      </w:pPr>
    </w:p>
    <w:p w:rsidR="00965CF6" w:rsidRDefault="00965CF6" w:rsidP="00965CF6">
      <w:pPr>
        <w:rPr>
          <w:rFonts w:hint="eastAsia"/>
        </w:rPr>
      </w:pPr>
    </w:p>
    <w:p w:rsidR="00965CF6" w:rsidRDefault="00965CF6" w:rsidP="00965CF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65CF6" w:rsidRDefault="00965CF6" w:rsidP="00965CF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65CF6" w:rsidRDefault="00965CF6" w:rsidP="00965CF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65CF6" w:rsidRDefault="00965CF6" w:rsidP="00965CF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65CF6" w:rsidRDefault="00965CF6" w:rsidP="00965CF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65CF6" w:rsidRDefault="00965CF6" w:rsidP="00965CF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C568F" w:rsidRDefault="00CD403B" w:rsidP="007C568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C568F" w:rsidRDefault="007C568F" w:rsidP="007C568F">
      <w:pPr>
        <w:rPr>
          <w:rFonts w:hint="eastAsia"/>
        </w:rPr>
      </w:pPr>
    </w:p>
    <w:p w:rsidR="007C568F" w:rsidRDefault="007C568F" w:rsidP="007C568F">
      <w:pPr>
        <w:rPr>
          <w:rFonts w:hint="eastAsia"/>
        </w:rPr>
      </w:pPr>
      <w:r>
        <w:rPr>
          <w:rFonts w:hint="eastAsia"/>
        </w:rPr>
        <w:t>（改正後）</w:t>
      </w:r>
    </w:p>
    <w:p w:rsidR="007C568F" w:rsidRPr="00FA7D7A" w:rsidRDefault="007C568F" w:rsidP="007C568F">
      <w:pPr>
        <w:ind w:leftChars="85" w:left="178"/>
      </w:pPr>
      <w:r w:rsidRPr="00FA7D7A">
        <w:t>（引受業務に関する経験年数）</w:t>
      </w:r>
    </w:p>
    <w:p w:rsidR="007C568F" w:rsidRPr="00FA7D7A" w:rsidRDefault="007C568F" w:rsidP="007C568F">
      <w:pPr>
        <w:ind w:left="179" w:hangingChars="85" w:hanging="179"/>
      </w:pPr>
      <w:r w:rsidRPr="00FA7D7A">
        <w:rPr>
          <w:b/>
          <w:bCs/>
        </w:rPr>
        <w:t>第十七条の六</w:t>
      </w:r>
      <w:r w:rsidRPr="00FA7D7A">
        <w:t xml:space="preserve">　法第五十九条の三第一号に規定する政令で定める期間は、三年とする。</w:t>
      </w:r>
    </w:p>
    <w:p w:rsidR="007C568F" w:rsidRPr="00FA7D7A" w:rsidRDefault="007C568F" w:rsidP="007C568F">
      <w:pPr>
        <w:ind w:left="178" w:hangingChars="85" w:hanging="178"/>
      </w:pPr>
      <w:r w:rsidRPr="00FA7D7A">
        <w:t>２　次に掲げる者が外国において引受業務（法第五十九条第一項に規定する引受業務をいう。以下この条において同じ。）と同種類の業務を行つていた期間は、許可申請者が引受業務と同種類の業務を行つていた期間とみなして前項の期間を算定する。</w:t>
      </w:r>
    </w:p>
    <w:p w:rsidR="007C568F" w:rsidRPr="00FA7D7A" w:rsidRDefault="007C568F" w:rsidP="007C568F">
      <w:pPr>
        <w:ind w:leftChars="86" w:left="359" w:hangingChars="85" w:hanging="178"/>
      </w:pPr>
      <w:r w:rsidRPr="00FA7D7A">
        <w:t>一　許可申請者に合併された者</w:t>
      </w:r>
    </w:p>
    <w:p w:rsidR="007C568F" w:rsidRPr="00FA7D7A" w:rsidRDefault="007C568F" w:rsidP="007C568F">
      <w:pPr>
        <w:ind w:leftChars="86" w:left="359" w:hangingChars="85" w:hanging="178"/>
      </w:pPr>
      <w:r w:rsidRPr="00FA7D7A">
        <w:t>二　分割により許可申請者に引受業務と同種類の業務に係る事業の全部又は一部を承継させた者</w:t>
      </w:r>
    </w:p>
    <w:p w:rsidR="007C568F" w:rsidRPr="00FA7D7A" w:rsidRDefault="007C568F" w:rsidP="007C568F">
      <w:pPr>
        <w:ind w:leftChars="86" w:left="359" w:hangingChars="85" w:hanging="178"/>
      </w:pPr>
      <w:r w:rsidRPr="00FA7D7A">
        <w:t>三　許可申請者に引受業務と同種類の業務に係る事業の全部又は一部を譲渡した者</w:t>
      </w:r>
    </w:p>
    <w:p w:rsidR="007C568F" w:rsidRPr="00FA7D7A" w:rsidRDefault="007C568F" w:rsidP="007C568F">
      <w:pPr>
        <w:ind w:leftChars="86" w:left="359" w:hangingChars="85" w:hanging="178"/>
      </w:pPr>
      <w:r w:rsidRPr="00FA7D7A">
        <w:t>四　許可申請者の発行済株式又は出資の持分の全部を所有している者</w:t>
      </w:r>
    </w:p>
    <w:p w:rsidR="007C568F" w:rsidRPr="00FA7D7A" w:rsidRDefault="007C568F" w:rsidP="007C568F">
      <w:pPr>
        <w:ind w:leftChars="86" w:left="359" w:hangingChars="85" w:hanging="178"/>
      </w:pPr>
      <w:r w:rsidRPr="00FA7D7A">
        <w:t>五　前各号に掲げる者に準ずる者として内閣府令で定める者</w:t>
      </w:r>
    </w:p>
    <w:p w:rsidR="00CD403B" w:rsidRPr="00CD403B" w:rsidRDefault="00CD403B" w:rsidP="00C82352">
      <w:pPr>
        <w:rPr>
          <w:rFonts w:hint="eastAsia"/>
        </w:rPr>
      </w:pPr>
    </w:p>
    <w:p w:rsidR="00CD403B" w:rsidRDefault="00CD403B" w:rsidP="00CD403B">
      <w:pPr>
        <w:ind w:left="178" w:hangingChars="85" w:hanging="178"/>
        <w:rPr>
          <w:rFonts w:hint="eastAsia"/>
        </w:rPr>
      </w:pPr>
      <w:r>
        <w:rPr>
          <w:rFonts w:hint="eastAsia"/>
        </w:rPr>
        <w:t>（改正前）</w:t>
      </w:r>
    </w:p>
    <w:p w:rsidR="00CD403B" w:rsidRPr="00205E78" w:rsidRDefault="00CD403B" w:rsidP="00CD403B">
      <w:pPr>
        <w:rPr>
          <w:rFonts w:hint="eastAsia"/>
          <w:u w:val="single" w:color="FF0000"/>
        </w:rPr>
      </w:pPr>
      <w:r w:rsidRPr="00205E78">
        <w:rPr>
          <w:rFonts w:hint="eastAsia"/>
          <w:u w:val="single" w:color="FF0000"/>
        </w:rPr>
        <w:lastRenderedPageBreak/>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476" w:rsidRDefault="00E97476">
      <w:r>
        <w:separator/>
      </w:r>
    </w:p>
  </w:endnote>
  <w:endnote w:type="continuationSeparator" w:id="0">
    <w:p w:rsidR="00E97476" w:rsidRDefault="00E9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158" w:rsidRDefault="00365158" w:rsidP="00E44A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65158" w:rsidRDefault="00365158" w:rsidP="0036515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158" w:rsidRDefault="00365158" w:rsidP="00E44A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58A2">
      <w:rPr>
        <w:rStyle w:val="a4"/>
        <w:noProof/>
      </w:rPr>
      <w:t>1</w:t>
    </w:r>
    <w:r>
      <w:rPr>
        <w:rStyle w:val="a4"/>
      </w:rPr>
      <w:fldChar w:fldCharType="end"/>
    </w:r>
  </w:p>
  <w:p w:rsidR="00365158" w:rsidRDefault="00C82352" w:rsidP="00C82352">
    <w:pPr>
      <w:pStyle w:val="a3"/>
      <w:ind w:right="360"/>
    </w:pPr>
    <w:r>
      <w:rPr>
        <w:rFonts w:ascii="Times New Roman" w:hAnsi="Times New Roman" w:hint="eastAsia"/>
        <w:noProof/>
        <w:kern w:val="0"/>
        <w:szCs w:val="21"/>
      </w:rPr>
      <w:t xml:space="preserve">金融商品取引法施行令　</w:t>
    </w:r>
    <w:r w:rsidRPr="00C82352">
      <w:rPr>
        <w:rFonts w:ascii="Times New Roman" w:hAnsi="Times New Roman"/>
        <w:noProof/>
        <w:kern w:val="0"/>
        <w:szCs w:val="21"/>
      </w:rPr>
      <w:fldChar w:fldCharType="begin"/>
    </w:r>
    <w:r w:rsidRPr="00C8235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6.doc</w:t>
    </w:r>
    <w:r w:rsidRPr="00C8235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476" w:rsidRDefault="00E97476">
      <w:r>
        <w:separator/>
      </w:r>
    </w:p>
  </w:footnote>
  <w:footnote w:type="continuationSeparator" w:id="0">
    <w:p w:rsidR="00E97476" w:rsidRDefault="00E974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3B"/>
    <w:rsid w:val="000A11E3"/>
    <w:rsid w:val="002358A2"/>
    <w:rsid w:val="002C730F"/>
    <w:rsid w:val="00365158"/>
    <w:rsid w:val="00523A12"/>
    <w:rsid w:val="006F7A7D"/>
    <w:rsid w:val="007C568F"/>
    <w:rsid w:val="00965CF6"/>
    <w:rsid w:val="00A77BD2"/>
    <w:rsid w:val="00A81D13"/>
    <w:rsid w:val="00AF71E8"/>
    <w:rsid w:val="00C82352"/>
    <w:rsid w:val="00CD403B"/>
    <w:rsid w:val="00E44A12"/>
    <w:rsid w:val="00E97476"/>
    <w:rsid w:val="00FF2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0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65158"/>
    <w:pPr>
      <w:tabs>
        <w:tab w:val="center" w:pos="4252"/>
        <w:tab w:val="right" w:pos="8504"/>
      </w:tabs>
      <w:snapToGrid w:val="0"/>
    </w:pPr>
  </w:style>
  <w:style w:type="character" w:styleId="a4">
    <w:name w:val="page number"/>
    <w:basedOn w:val="a0"/>
    <w:rsid w:val="00365158"/>
  </w:style>
  <w:style w:type="paragraph" w:styleId="a5">
    <w:name w:val="header"/>
    <w:basedOn w:val="a"/>
    <w:rsid w:val="003651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2024-08-07T08:35:00Z</dcterms:created>
  <dcterms:modified xsi:type="dcterms:W3CDTF">2024-08-07T08:35:00Z</dcterms:modified>
</cp:coreProperties>
</file>